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91B3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附件2.1</w:t>
      </w:r>
    </w:p>
    <w:p w14:paraId="5B75C51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宋体" w:hAnsi="宋体" w:eastAsia="宋体" w:cs="宋体"/>
          <w:b/>
          <w:bCs/>
          <w:sz w:val="32"/>
          <w:szCs w:val="32"/>
          <w:lang w:val="en-US" w:eastAsia="zh-CN"/>
        </w:rPr>
      </w:pPr>
    </w:p>
    <w:p w14:paraId="5B90C94E">
      <w:pPr>
        <w:keepNext w:val="0"/>
        <w:keepLines w:val="0"/>
        <w:pageBreakBefore w:val="0"/>
        <w:widowControl/>
        <w:kinsoku/>
        <w:wordWrap/>
        <w:overflowPunct/>
        <w:topLinePunct w:val="0"/>
        <w:autoSpaceDE/>
        <w:autoSpaceDN/>
        <w:bidi w:val="0"/>
        <w:adjustRightInd/>
        <w:snapToGrid/>
        <w:spacing w:line="440" w:lineRule="exact"/>
        <w:jc w:val="center"/>
        <w:textAlignment w:val="baseline"/>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竞赛理论题库</w:t>
      </w:r>
    </w:p>
    <w:p w14:paraId="5B0B53DC">
      <w:pPr>
        <w:keepNext w:val="0"/>
        <w:keepLines w:val="0"/>
        <w:pageBreakBefore w:val="0"/>
        <w:widowControl/>
        <w:kinsoku/>
        <w:wordWrap/>
        <w:overflowPunct/>
        <w:topLinePunct w:val="0"/>
        <w:autoSpaceDE/>
        <w:autoSpaceDN/>
        <w:bidi w:val="0"/>
        <w:adjustRightInd/>
        <w:snapToGrid/>
        <w:spacing w:line="440" w:lineRule="exact"/>
        <w:jc w:val="center"/>
        <w:textAlignment w:val="baseline"/>
        <w:rPr>
          <w:rFonts w:hint="eastAsia" w:ascii="黑体" w:hAnsi="黑体" w:eastAsia="黑体" w:cs="黑体"/>
          <w:b/>
          <w:bCs/>
          <w:sz w:val="44"/>
          <w:szCs w:val="44"/>
          <w:lang w:val="en-US" w:eastAsia="zh-CN"/>
        </w:rPr>
      </w:pPr>
    </w:p>
    <w:p w14:paraId="5024B94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宋体" w:hAnsi="宋体" w:eastAsia="宋体" w:cs="宋体"/>
          <w:b/>
          <w:bCs/>
          <w:sz w:val="32"/>
          <w:szCs w:val="32"/>
        </w:rPr>
      </w:pPr>
      <w:r>
        <w:rPr>
          <w:rFonts w:hint="eastAsia" w:ascii="宋体" w:hAnsi="宋体" w:eastAsia="宋体" w:cs="宋体"/>
          <w:b/>
          <w:bCs/>
          <w:sz w:val="32"/>
          <w:szCs w:val="32"/>
          <w:lang w:val="en-US" w:eastAsia="zh-CN"/>
        </w:rPr>
        <w:t>一、</w:t>
      </w:r>
      <w:r>
        <w:rPr>
          <w:rFonts w:hint="eastAsia" w:ascii="宋体" w:hAnsi="宋体" w:eastAsia="宋体" w:cs="宋体"/>
          <w:b/>
          <w:bCs/>
          <w:sz w:val="32"/>
          <w:szCs w:val="32"/>
        </w:rPr>
        <w:t>判断题：</w:t>
      </w:r>
      <w:bookmarkStart w:id="2" w:name="_GoBack"/>
      <w:bookmarkEnd w:id="2"/>
    </w:p>
    <w:p w14:paraId="4E3D7BC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将物体一个方向的面及其两个坐标轴与投影面平行，投影线与投影面斜交进行投影而得到的图称为轴测斜投影图。 </w:t>
      </w:r>
    </w:p>
    <w:p w14:paraId="043BE2B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16C870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CA3391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568FCE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画管道斜等轴测图常把OX轴选定为前后走向的轴。 </w:t>
      </w:r>
    </w:p>
    <w:p w14:paraId="2940DA0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1E986F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E52D83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A757A1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机械零件图中，1:2的比例表示将零件实际尺寸放大2倍画在图纸上。 </w:t>
      </w:r>
    </w:p>
    <w:p w14:paraId="6075935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61678D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1286F0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2A09BA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斜等测图的画法为左右平画平，上下竖画竖，前后东北斜，斜度四十五。 </w:t>
      </w:r>
    </w:p>
    <w:p w14:paraId="117DFBF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077B69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D369AC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B57346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三视图的投影关系的归纳为：俯视图（水平面、平面）与左视图（侧平面、侧面）关系是长对正。 </w:t>
      </w:r>
    </w:p>
    <w:p w14:paraId="7FC3092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1BA4B0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4ED790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3EA9BE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p>
    <w:p w14:paraId="38999B0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p>
    <w:p w14:paraId="7741D53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平面倾斜于投影面时，它的投影为缩小了的平面。 </w:t>
      </w:r>
    </w:p>
    <w:p w14:paraId="46DDDDF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BFFEA6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AC2AE7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9D7BC2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平行投影法是指斜投影法。 </w:t>
      </w:r>
    </w:p>
    <w:p w14:paraId="0C4C013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A6A819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D934D4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CFB69E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三视图是通过对一个物体的三个方向的正投影得到的，反之，三个视图反映了同一个物体的不同侧面。 </w:t>
      </w:r>
    </w:p>
    <w:p w14:paraId="067A306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DEF2E6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BEDC53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2EAEAD6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恒定流不一定是均匀流。 </w:t>
      </w:r>
    </w:p>
    <w:p w14:paraId="2043559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3366BF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1FA6C6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06236B5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管道中的流体速度与管径大小的改变无关。 </w:t>
      </w:r>
    </w:p>
    <w:p w14:paraId="47B48FB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D40A38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D41EB5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085F21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当Re≥3500时，燃气在管道内的流动处于紊流。 </w:t>
      </w:r>
    </w:p>
    <w:p w14:paraId="66A7F10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05A99B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D62E15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AB164F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管道的不直度超过允许限度时，可以用冷态法和加热法进行校正。 </w:t>
      </w:r>
    </w:p>
    <w:p w14:paraId="044C5E2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24AAFB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785FDE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C43EDA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p>
    <w:p w14:paraId="4C52403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25号钢的平均含碳量为0.25%。 </w:t>
      </w:r>
    </w:p>
    <w:p w14:paraId="0C7770F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A375EA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7F7046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72A0BEB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球墨铸铁是常用铸铁中机械性能最好的一种铸铁。 </w:t>
      </w:r>
    </w:p>
    <w:p w14:paraId="0D98CC3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C1ADD0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11E451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79FBDCB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金属材料的塑性越好，变形抗力越大，金属的锻造性能越好。 </w:t>
      </w:r>
    </w:p>
    <w:p w14:paraId="4053849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43D207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008F1F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F1FE35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淬火钢在回火时，抵抗软化的能力称为钢的回火稳定性。 </w:t>
      </w:r>
    </w:p>
    <w:p w14:paraId="3977B91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CC9309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522CA9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BAB4CA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居民生活用燃气计算流量可按所有燃具额定流量之和直接计算。 </w:t>
      </w:r>
    </w:p>
    <w:p w14:paraId="1537275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9C0F99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320940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CE2C00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燃气输配系统的压力级制选择无需考虑地形地貌。 </w:t>
      </w:r>
    </w:p>
    <w:p w14:paraId="0A51553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081F69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841AD0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677A1A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CO2气体保护焊所用的CO2是还原性气体，对焊缝无氧化作用。 </w:t>
      </w:r>
    </w:p>
    <w:p w14:paraId="3A6B362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F8A64B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18A884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C27176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高压燃气管道与35kV以上电压等级电杆（塔）基础的水平净距不应小于5m。 </w:t>
      </w:r>
    </w:p>
    <w:p w14:paraId="69EF7A6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0EFC6D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839700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4B2CBC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在串联电路中，总电压不变的情况下串联的电阻数愈多，则总电阻值愈大，总电流值愈小。 </w:t>
      </w:r>
    </w:p>
    <w:p w14:paraId="0415D11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B719B1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387B2D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C9B0BB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地下燃气管道埋设深度在水田下时，不得小于0.6m。 </w:t>
      </w:r>
    </w:p>
    <w:p w14:paraId="338D9A5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615E7E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574194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542A01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设备操作人员的四懂是：懂结构、懂原理、懂性能、懂用途。 </w:t>
      </w:r>
    </w:p>
    <w:p w14:paraId="1BDE20D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C6DC5A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C9D012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18CAEA0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在进行气焊作业时，先开氧气点火后再开乙炔气。 </w:t>
      </w:r>
    </w:p>
    <w:p w14:paraId="11B3334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300040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B17E96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5C77D1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调压站的通风换气次数每小时不应小于1次。 </w:t>
      </w:r>
    </w:p>
    <w:p w14:paraId="101530C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D54C8F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15345E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627CB03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燃气管道的防腐等级是根据压力等级而确定的，压力越高防腐等级越高。 </w:t>
      </w:r>
    </w:p>
    <w:p w14:paraId="098F7CC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6D0495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F02D2C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585BEC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燃气燃烧所产生的烟气可以直接排放在室内。 </w:t>
      </w:r>
    </w:p>
    <w:p w14:paraId="276A8E8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2C59B2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8D7905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65ECCA6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水平管的倾斜程度称作管道坡度。 </w:t>
      </w:r>
    </w:p>
    <w:p w14:paraId="4B54383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CE2B83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5994A6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1BD263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管道两侧及管顶以上0.5m内的回填土，不得含有碎石、砖块等杂物，且不得用灰土回填。 </w:t>
      </w:r>
    </w:p>
    <w:p w14:paraId="14EAADD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2122B5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5054A2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7B6C550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30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室内燃气管道暗埋部分可以有机械接头。 </w:t>
      </w:r>
    </w:p>
    <w:p w14:paraId="0406A09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AB9C0F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7758EE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08E916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31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燃气管道进行压力试验时，由于受打压设备的条件限制，可不做强度试验只做气密性试验。 </w:t>
      </w:r>
    </w:p>
    <w:p w14:paraId="3168DDE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455C42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A49160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60CD4D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32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城市燃气有的有臭味，有的无臭味，无臭味的更好，因为毒性也小。 </w:t>
      </w:r>
    </w:p>
    <w:p w14:paraId="1BE12B9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6EFAA5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82D203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417B336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33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检查室内燃气管网是否泄漏的有效的方法是用明火。 </w:t>
      </w:r>
    </w:p>
    <w:p w14:paraId="419E2D6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C18194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C9634C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C89749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34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灶具的火焰为黄色时，其燃烧状态为最佳。 </w:t>
      </w:r>
    </w:p>
    <w:p w14:paraId="29F040F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6FAA24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4FA100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E8637F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35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气体的临界温度越高，越难液化。 </w:t>
      </w:r>
    </w:p>
    <w:p w14:paraId="31F750E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93CEA7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9CA160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049DCB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36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燃气是一种混合气体，不带有黏滞性。 </w:t>
      </w:r>
    </w:p>
    <w:p w14:paraId="21D21A3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18A08C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051239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B05DB6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37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商业用户中燃气直燃机可设置在地下二层。 </w:t>
      </w:r>
    </w:p>
    <w:p w14:paraId="249A896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F53C90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5B074A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271FC6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38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钢质燃气管道和储罐必须进行外防腐。 </w:t>
      </w:r>
    </w:p>
    <w:p w14:paraId="08D49A8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BB7641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451990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B6701A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39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LNG气化后的爆炸极限范围为5％－15％。 </w:t>
      </w:r>
    </w:p>
    <w:p w14:paraId="407DDB7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BE5B72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4E35A7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7D4FA62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40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燃气热值是指单位数量燃气完全燃烧时所放出的全部热量。 </w:t>
      </w:r>
    </w:p>
    <w:p w14:paraId="7DB3C63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B24C99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6A7635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963F52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41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燃气和空气的混合物能发生爆炸（着火）的浓度范围，称作爆炸极限，其最低浓度称作下限，最高浓度称作上限。浓度低于或高于这一范围，都不会发生爆炸（着火）。 </w:t>
      </w:r>
    </w:p>
    <w:p w14:paraId="616EEE6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E5B351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9438CB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E63AE6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42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热力学温度计算中指的温度为绝对温度，故T=t-273。 </w:t>
      </w:r>
    </w:p>
    <w:p w14:paraId="26441B9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EFA91B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DED165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F966AD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43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燃气在燃烧时需要消耗氧气，所以氧气供应量越多越好。 </w:t>
      </w:r>
    </w:p>
    <w:p w14:paraId="1F7142C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4F6486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254D60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6E122C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44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天然气是最优质的燃气，因此单位质量的天然气燃烧放出的热量在燃气中最大。 </w:t>
      </w:r>
    </w:p>
    <w:p w14:paraId="4F9A0F5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439E7D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728F45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EF4E11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45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可燃气体的爆炸下限越低，火灾危险性就越大，液化石油气，天然气，煤制气的火灾危险性依次是煤制气，液化石油气，天然气。 </w:t>
      </w:r>
    </w:p>
    <w:p w14:paraId="4EFD042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82D217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356959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8CED39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46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在同温同压下，任何气体的摩尔体积相等。 </w:t>
      </w:r>
    </w:p>
    <w:p w14:paraId="219D3EF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949A43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C895BE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04CA410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47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单位体积的液态液化石油气比水重。 </w:t>
      </w:r>
    </w:p>
    <w:p w14:paraId="0BA7045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6C4CFA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15B38A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9EF38B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48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摩擦和静电感应是产生静电的主要方法。 </w:t>
      </w:r>
    </w:p>
    <w:p w14:paraId="69357C8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F9EA20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95E801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12A641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49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静电的主要危害是引起爆炸和火灾。 </w:t>
      </w:r>
    </w:p>
    <w:p w14:paraId="290DC00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3A5DB3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992258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76AD85B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50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在置换气和基准气的化学、物理性质相差不大，燃烧特性比较接近时，可以用华白指数指标控制燃气的互换性。 </w:t>
      </w:r>
    </w:p>
    <w:p w14:paraId="2E68A87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080EFA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64AB06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2CA7EAC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51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计算小时用气量常采用两种方法：第一种方法是不均匀系数法；第二种方法是同时工作系数法。 </w:t>
      </w:r>
    </w:p>
    <w:p w14:paraId="1F5B371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5686D6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7AF8F8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2D4AD55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52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过滤器是安装在调压器的出口处。 </w:t>
      </w:r>
    </w:p>
    <w:p w14:paraId="7020936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5727FE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C509C7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6B4669E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53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流体流速与管道的截面积成正比。 </w:t>
      </w:r>
    </w:p>
    <w:p w14:paraId="1657521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C840C7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4907A3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D764C4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54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层流的特点是流体质点仅沿管轴线平行方向直线运行。 </w:t>
      </w:r>
    </w:p>
    <w:p w14:paraId="496B747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11BE82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FB55F4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4B4426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55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雷诺数小意味着流体流动时粘性力占主要地位，雷诺数大意味着惯性力占主要地位。 </w:t>
      </w:r>
    </w:p>
    <w:p w14:paraId="182E8C0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FD8B17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7BC77D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FD0E71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56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露点温度与碳氢化合物的性质及温度有关。对同种碳氢化合物，其压力增大，露点温度也升高。 </w:t>
      </w:r>
    </w:p>
    <w:p w14:paraId="6B0CD22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364324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5C7971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2FD033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57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法兰间必须加密封垫，输送焦炉煤气时用石棉橡胶垫，输送天然气时宜用耐油橡胶垫。 </w:t>
      </w:r>
    </w:p>
    <w:p w14:paraId="3B7D6C8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95C028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F6001F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16C95D4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58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放散点必须设专人管理，工作人员站在下风处，防止中毒，不能任意离开工作岗位。 </w:t>
      </w:r>
    </w:p>
    <w:p w14:paraId="6D15802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97F080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C5A791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D0CE6A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59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管道穿越铁路、电车轨道和城市主要干道时，一般不允许开挖管道，可采用顶管施工方法。 </w:t>
      </w:r>
    </w:p>
    <w:p w14:paraId="2634EFF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EB4239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E55BA3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0260A13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60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金属材料的屈服强度越大，表示金属材料本身抵抗塑性变形的能力就越小，这种材料就越不容易产生塑性变形。 </w:t>
      </w:r>
    </w:p>
    <w:p w14:paraId="700802A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741578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CC9376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67449B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61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接地装置是防雷装置的重要组成部分，作用是向大地泄放雷电流，限制防雷装置的对地电压使之不至于过高。 </w:t>
      </w:r>
    </w:p>
    <w:p w14:paraId="4F35CCD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EBE5FC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B9B656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B3737D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62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燃气管道坡向凝水缸的坡度不宜小于0.003。 </w:t>
      </w:r>
    </w:p>
    <w:p w14:paraId="689756D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B0F828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1A5D47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73BFC6C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63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金属受热时体积会增加，冷却时会收缩，这种性质称为导热性。 </w:t>
      </w:r>
    </w:p>
    <w:p w14:paraId="2CD1F23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9AD359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35DED1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4184345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64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进出口压力和安全保护装置属于调压器的安全评价内容。 </w:t>
      </w:r>
    </w:p>
    <w:p w14:paraId="51CE45A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C2A0C1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1C07F4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11E6D86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65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管道置换作业时放散管应高出地面1m。 </w:t>
      </w:r>
    </w:p>
    <w:p w14:paraId="5517CC0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D5A158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F5C7EC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BD8043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66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燃气管道停气动火作业前应连续3次每次间隔5分钟测定混合气体中氧含量。 </w:t>
      </w:r>
    </w:p>
    <w:p w14:paraId="7E677EC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967E3B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F095D8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2D91000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67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对管道首次进行带压开孔、封堵作业时应进行模拟试验。 </w:t>
      </w:r>
    </w:p>
    <w:p w14:paraId="36A5130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43ECE4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802809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DBA4F0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68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燃气管道降压作业时可将压力控制在300－800Pa范围内。 </w:t>
      </w:r>
    </w:p>
    <w:p w14:paraId="0CB3EDA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C006B4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F31342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9B4EC4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69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管网的计算压力降大于燃具压力的最大波动范围。 </w:t>
      </w:r>
    </w:p>
    <w:p w14:paraId="02B53AA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FA839E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39FCAA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5C55B66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70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PE管可以直接引入建筑物墙上的调压箱内。 </w:t>
      </w:r>
    </w:p>
    <w:p w14:paraId="3B93514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016DFF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D7E2DD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C73041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71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燃气需用工况分月、日、小时用气工况三种形式考虑。 </w:t>
      </w:r>
    </w:p>
    <w:p w14:paraId="1351588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BF3DC3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6010D5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0BB5E91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72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国际单位制的基本单位共有7个。 </w:t>
      </w:r>
    </w:p>
    <w:p w14:paraId="75747B1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0D6D58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D3E568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1656295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73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球阀常用在全开或全关的地方，宜用来调节流量。 </w:t>
      </w:r>
    </w:p>
    <w:p w14:paraId="14A1645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08B0F8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78C160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3B900E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74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调压器的临界压力比是0.548。 </w:t>
      </w:r>
    </w:p>
    <w:p w14:paraId="14C793D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1E342E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3708BE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1AB42B8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75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调压器的流通能力与P²有关。 </w:t>
      </w:r>
    </w:p>
    <w:p w14:paraId="1C97EC4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E45AB9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798700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545CA7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76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调压室的门窗应向内开启，窗户应设防护栏和防护网。 </w:t>
      </w:r>
    </w:p>
    <w:p w14:paraId="113C25E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EBAD60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4231AD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734F8D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77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调压器工作温度是指调压器能正常工作的介质温度。 </w:t>
      </w:r>
    </w:p>
    <w:p w14:paraId="60E9EEA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B508B2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4127D4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E0FBAD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78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城镇燃气管道设计压力（表压）分级中，次高压燃气管道B级为0.8MPa＜P≤1.6MPa。 </w:t>
      </w:r>
    </w:p>
    <w:p w14:paraId="74B48B4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FD330D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60E7E5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75DDD1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79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调压器阀口密封垫有杂质或溶胀老化时，关闭压力将升高。 </w:t>
      </w:r>
    </w:p>
    <w:p w14:paraId="333AB04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27D03E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6735E2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05AC5BA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80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调压站区域内用户气量减小时，调压器阀口可以自动开大。 </w:t>
      </w:r>
    </w:p>
    <w:p w14:paraId="28350D6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4E0620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44F5B7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7FA89A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81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弹簧薄膜式安全放散阀放散压力的大小是通过调节弹簧给定的。 </w:t>
      </w:r>
    </w:p>
    <w:p w14:paraId="7ECE335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02E0E3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A8D7C8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E5F154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82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调压站的作用半径是从调压站到零点的距离。 </w:t>
      </w:r>
    </w:p>
    <w:p w14:paraId="49EC51D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DCE2F9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78EDED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8A2AF0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83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调压器应有良好的严密性，</w:t>
      </w:r>
      <w:r>
        <w:rPr>
          <w:rFonts w:hint="eastAsia" w:ascii="仿宋" w:hAnsi="仿宋" w:eastAsia="仿宋" w:cs="仿宋"/>
          <w:sz w:val="32"/>
          <w:szCs w:val="32"/>
          <w:lang w:eastAsia="zh-CN"/>
        </w:rPr>
        <w:t>但</w:t>
      </w:r>
      <w:r>
        <w:rPr>
          <w:rFonts w:hint="eastAsia" w:ascii="仿宋" w:hAnsi="仿宋" w:eastAsia="仿宋" w:cs="仿宋"/>
          <w:sz w:val="32"/>
          <w:szCs w:val="32"/>
        </w:rPr>
        <w:t>工作时</w:t>
      </w:r>
      <w:r>
        <w:rPr>
          <w:rFonts w:hint="eastAsia" w:ascii="仿宋" w:hAnsi="仿宋" w:eastAsia="仿宋" w:cs="仿宋"/>
          <w:sz w:val="32"/>
          <w:szCs w:val="32"/>
          <w:lang w:eastAsia="zh-CN"/>
        </w:rPr>
        <w:t>可以</w:t>
      </w:r>
      <w:r>
        <w:rPr>
          <w:rFonts w:hint="eastAsia" w:ascii="仿宋" w:hAnsi="仿宋" w:eastAsia="仿宋" w:cs="仿宋"/>
          <w:sz w:val="32"/>
          <w:szCs w:val="32"/>
        </w:rPr>
        <w:t>有</w:t>
      </w:r>
      <w:r>
        <w:rPr>
          <w:rFonts w:hint="eastAsia" w:ascii="仿宋" w:hAnsi="仿宋" w:eastAsia="仿宋" w:cs="仿宋"/>
          <w:sz w:val="32"/>
          <w:szCs w:val="32"/>
          <w:lang w:eastAsia="zh-CN"/>
        </w:rPr>
        <w:t>轻微</w:t>
      </w:r>
      <w:r>
        <w:rPr>
          <w:rFonts w:hint="eastAsia" w:ascii="仿宋" w:hAnsi="仿宋" w:eastAsia="仿宋" w:cs="仿宋"/>
          <w:sz w:val="32"/>
          <w:szCs w:val="32"/>
        </w:rPr>
        <w:t xml:space="preserve">漏气量。 </w:t>
      </w:r>
    </w:p>
    <w:p w14:paraId="16AE3A4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834FA6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28A395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（正确答案:</w:t>
      </w:r>
      <w:r>
        <w:rPr>
          <w:rFonts w:hint="eastAsia" w:ascii="仿宋" w:hAnsi="仿宋" w:eastAsia="仿宋" w:cs="仿宋"/>
          <w:sz w:val="32"/>
          <w:szCs w:val="32"/>
          <w:lang w:val="en-US" w:eastAsia="zh-CN"/>
        </w:rPr>
        <w:t>B</w:t>
      </w:r>
      <w:r>
        <w:rPr>
          <w:rFonts w:hint="eastAsia" w:ascii="仿宋" w:hAnsi="仿宋" w:eastAsia="仿宋" w:cs="仿宋"/>
          <w:sz w:val="32"/>
          <w:szCs w:val="32"/>
        </w:rPr>
        <w:t xml:space="preserve">） </w:t>
      </w:r>
    </w:p>
    <w:p w14:paraId="1E749EB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84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调压装置应设有超压自动切断保护装置。 </w:t>
      </w:r>
    </w:p>
    <w:p w14:paraId="5971973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5A0BD1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AD43AE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253CEDA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85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直接作用式调压器具有结构简单、体积小、重量轻、性能可靠、安装方便等特点。 </w:t>
      </w:r>
    </w:p>
    <w:p w14:paraId="2191E18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B5B65B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C9359C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031333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86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市区外埋地敷设的钢质燃气管道，当采用阴极保护时，宜采用强制电流方式。 </w:t>
      </w:r>
    </w:p>
    <w:p w14:paraId="247DF78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3BBB52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E1CE65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7D55874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87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间接作用式调压器多用于流量比较大的区域调压站中。 </w:t>
      </w:r>
    </w:p>
    <w:p w14:paraId="1601711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6F8CA6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4A4C1D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5166E5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88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调压器、放散阀、关断阀等应按精密机械的要求进行维修。 </w:t>
      </w:r>
    </w:p>
    <w:p w14:paraId="35EED60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DCBC71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C0F896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DFFA34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89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放散管一般也设在阀门井中，在管网中安装在阀门的前后，在单向供气的管道上则安装在阀门之后。 </w:t>
      </w:r>
    </w:p>
    <w:p w14:paraId="250A928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0846ED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7E0A5A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590FC81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90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燃气安全切断阀可控制出口压力的上限和下限。 </w:t>
      </w:r>
    </w:p>
    <w:p w14:paraId="311E96C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C6B5E7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3E0C5E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995837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91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调压器按原理可分直接作用式调压器和间接作用式调压器。 </w:t>
      </w:r>
    </w:p>
    <w:p w14:paraId="4A731E0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E6E558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8B01E6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1CB286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92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调压室内的测量和控制仪表需定期校验。 </w:t>
      </w:r>
    </w:p>
    <w:p w14:paraId="3F5E330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7DA0FF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94F706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13220E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93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调压器应有很好的严密性，工作时不应有漏气量。 </w:t>
      </w:r>
    </w:p>
    <w:p w14:paraId="0FD473B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205C84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3DDA3E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184CC12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94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输送天燃气时，调压器的环境温度应能保证调压器正常工作。 </w:t>
      </w:r>
    </w:p>
    <w:p w14:paraId="12603CC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4467DA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91704A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07CF6B3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95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城市燃气输配系统的管径及设备通过能力直接用燃气的年用量来确定。 </w:t>
      </w:r>
    </w:p>
    <w:p w14:paraId="5EAF81F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BA7FE0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B8B3E0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F25CE5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96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在燃气置换中，进气速度不应超过5m/s。 </w:t>
      </w:r>
    </w:p>
    <w:p w14:paraId="09E5866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EE2AF4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969E83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B30549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97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中低压区域调压站的最佳作用半径随管道造价系数的增加而增大。 </w:t>
      </w:r>
    </w:p>
    <w:p w14:paraId="50766F6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37582D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0350FD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B3DA8E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98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混合燃气随含惰性气体成分的增加，其爆炸极限范围缩小。 </w:t>
      </w:r>
    </w:p>
    <w:p w14:paraId="350A4EF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F6297B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6C96E7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07E7813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99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调压器要按出厂产品使用说明书的要求和安全操作规程的要求进行安装、调试和投产。 </w:t>
      </w:r>
    </w:p>
    <w:p w14:paraId="7A10716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C75733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50F8A5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6F550A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100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安装调压箱的墙应为永久性的。 </w:t>
      </w:r>
    </w:p>
    <w:p w14:paraId="5817EA1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7D384D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2DC123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A2E02A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101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阀门应定期进行启闭性试验，更换填料，加油和清扫阀井的维修。 </w:t>
      </w:r>
    </w:p>
    <w:p w14:paraId="13A60A9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B4645E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3B62DE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288328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102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在燃气管网系统中采用关闭阀门等方法切断气源使燃气压力降为零时的工况叫降压。 </w:t>
      </w:r>
    </w:p>
    <w:p w14:paraId="580C2F4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DE7ECF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D0D382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449EE96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103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燃气管网发生危及安全的泄漏而引起的中毒、火灾、爆炸等事故而必须采取的紧急措施叫抢修。 </w:t>
      </w:r>
    </w:p>
    <w:p w14:paraId="7E31E1C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CE7188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C63A58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1D0D768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104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低压燃气管道从调压站到最远燃具的允许阻力损失ΔPₙ=0.75Pₙ+150（Pa）。 </w:t>
      </w:r>
    </w:p>
    <w:p w14:paraId="279CD34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23D11B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3FD000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71C88D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105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调压柜的安全放散管管口距地面的高度不应小于3m。 </w:t>
      </w:r>
    </w:p>
    <w:p w14:paraId="7DB8ED4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B5334C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0F1F83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653552A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106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燃气管道穿越铁路时，套管内径应比燃气管道外径大50mm以上。 </w:t>
      </w:r>
    </w:p>
    <w:p w14:paraId="0AFEFE2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AB816B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B68D80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61464D4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107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燃气管道的局部阻力损失可按摩擦阻力损失的5%~10%计算。 </w:t>
      </w:r>
    </w:p>
    <w:p w14:paraId="228AB84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B5BC25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737DCE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9BE3E9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108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商业用气设备设置在地上密闭房间时，正常工作时换气次数不应小于6次/h。 </w:t>
      </w:r>
    </w:p>
    <w:p w14:paraId="55994CA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79F3DA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ADE0F2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9F7EB3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109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进入燃气井、小室、管线等有限空间作业时，如果没有检测到可燃气，仍然需使用防爆设备和工具，作业者可不穿着防静电阻燃服装。 </w:t>
      </w:r>
    </w:p>
    <w:p w14:paraId="59E6473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07BA9B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9B02B5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5A61789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110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化学物质可能会从化学品储罐、天然气管道、法兰、阀门等处泄漏，并进入受限空间中，形成缺氧、可燃性气体、有毒气体等多种危险环境。 </w:t>
      </w:r>
    </w:p>
    <w:p w14:paraId="573E68A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F68DE4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3D7313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51CECC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111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当作业人员进入管道内有限空间作业时，应随时与监护者保持沟通，期间若信号中断属正常情况，作业者不必返回地面。 </w:t>
      </w:r>
    </w:p>
    <w:p w14:paraId="7C97E8D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D53ECC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C56098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0C4CBA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112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作业人员进入有限空间危险作业场所作业前和离开时应准确清点人数。 </w:t>
      </w:r>
    </w:p>
    <w:p w14:paraId="27253AD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0FF240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043C7A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B23842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113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燃气井等有限空间作业时，除严重窒息急救时等特殊情况，可立即使用纯氧进行通风换气。 </w:t>
      </w:r>
    </w:p>
    <w:p w14:paraId="7782459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5CBBDF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467249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5FA51F9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114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室内燃气管道可以敷设在卧室和卫生间内。 </w:t>
      </w:r>
    </w:p>
    <w:p w14:paraId="6273774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944C5B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F98782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FE6141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115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燃气抢修人员进入有限空间作业时，存在缺氧窒息、气体中毒、爆炸等危险，容易发生生产安全事故。 </w:t>
      </w:r>
    </w:p>
    <w:p w14:paraId="1B1ACBD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42798E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C8D111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3F7311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116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调压站的放散管管口应高出其屋檐0.5m以上。 </w:t>
      </w:r>
    </w:p>
    <w:p w14:paraId="33AA226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1C72ED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23EBEB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D9944B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117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地下燃气管道可以与其他管道同沟敷设，无需采取安全防护措施。 </w:t>
      </w:r>
    </w:p>
    <w:p w14:paraId="3014AC1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DAB2E8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006BDB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A2D2FE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118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有限空间作业监护人员必须检查作业人员的作业许可证和携带的防护用具，并做好监护记录。 </w:t>
      </w:r>
    </w:p>
    <w:p w14:paraId="1FDBCBF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748D32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686E89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71D9B06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119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隔绝式呼吸防护用品分为正压式和负压式两种。 </w:t>
      </w:r>
    </w:p>
    <w:p w14:paraId="0A0FC80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62D4DD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B96D7E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93FB72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120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强制通风可将新鲜空气导入到有限空间，增加氧气浓度，降低有毒气体浓度。 </w:t>
      </w:r>
    </w:p>
    <w:p w14:paraId="41F86C9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939724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5A3A88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19E2D5C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121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液化石油气不完全燃烧，易产生大量的一氧化碳气体。 </w:t>
      </w:r>
    </w:p>
    <w:p w14:paraId="1BB61A9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F85BC5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92624D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1A9173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122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使用燃气具的场所一定要保持通风良好，门窗要保持通风或加装换气扇。 </w:t>
      </w:r>
    </w:p>
    <w:p w14:paraId="65FCBE1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86B0C1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FB58A8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7700DB9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123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凡进入有限空间进行施工、检修、清理作业的，一般须经作业负责人审批。特殊情况需紧急处理，而作业负责人不在时可先进行作业后完成审批。 </w:t>
      </w:r>
    </w:p>
    <w:p w14:paraId="7D723DF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D61A0F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E4A999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A00DB2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124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当作业人员在与输送管道连接的密闭设备(如油罐.储罐等)内部作业，必须关闭阀门，并在内部设立安全警示标志。 </w:t>
      </w:r>
    </w:p>
    <w:p w14:paraId="22B18E8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0C5F74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82A838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603B524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125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进入燃气井等有限空间作业时，必须对作业环境含氧量进行现场监测，含氧量在15%~19%可正常作业。 </w:t>
      </w:r>
    </w:p>
    <w:p w14:paraId="53ADCDF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D7734D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5F5855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58BE39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126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液化天然气气化站的储罐之间的净距不应小于相邻储罐直径之和的1/4，且不应小于1.0m。 </w:t>
      </w:r>
    </w:p>
    <w:p w14:paraId="576CE24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27AFAA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E81AEF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249DDA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127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居民生活用燃具的同时工作系数K，当燃具数目为1时，K=1.0。 </w:t>
      </w:r>
    </w:p>
    <w:p w14:paraId="37CA06B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75A458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D90566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2C37407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128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中压燃气管道与通信电缆直埋敷设时的水平净距不应小于0.5m。 </w:t>
      </w:r>
    </w:p>
    <w:p w14:paraId="2CD087E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AF2457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89D170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35BC9D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129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燃气调压站的建筑物耐火等级不应低于三级。 </w:t>
      </w:r>
    </w:p>
    <w:p w14:paraId="02ECA45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4A3D49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736F76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960387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130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次高压输配管道的最小控制范围是外缘周边1.5m~15.0m范围内的区域。 </w:t>
      </w:r>
    </w:p>
    <w:p w14:paraId="2161F6E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0598F4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DE5458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4A4140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131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高压输配管道及附属设施的最小保护范围为外缘周边3.0m范围内。 </w:t>
      </w:r>
    </w:p>
    <w:p w14:paraId="61B8AB7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93B9A1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DE01BC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FFEC2C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132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在输配管道保护范围内可以种植浅根观赏植物。 </w:t>
      </w:r>
    </w:p>
    <w:p w14:paraId="03120A5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87DC86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BD3A42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7FA8A8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133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输配管道可以穿越地下人行通道，但需采取有效防护措施。 </w:t>
      </w:r>
    </w:p>
    <w:p w14:paraId="52D9631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F6BDCB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A468BE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D0AAC2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134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埋地钢质输配管道的阴极保护系统可在管道投用后半年内实施。 </w:t>
      </w:r>
    </w:p>
    <w:p w14:paraId="439026D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BD0F5F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CBB899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6C938CC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135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暂时停用的输配管道无需保压，放空后即可不再进行管理。 </w:t>
      </w:r>
    </w:p>
    <w:p w14:paraId="2A289FA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144B2F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B77E39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3067BE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136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输配管道的外防腐层无需定期检测，只要阴极保护正常即可。 </w:t>
      </w:r>
    </w:p>
    <w:p w14:paraId="6AEFE62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C01A3B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283F47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724C34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137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输配管道标志毁损后，可在下次管网检修时一并修复。 </w:t>
      </w:r>
    </w:p>
    <w:p w14:paraId="4FE0129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4AE6E6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D2DD69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60F7C2E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138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高压输配管道的最小控制范围是外缘周边5.0m~50.0m范围内的区域。 </w:t>
      </w:r>
    </w:p>
    <w:p w14:paraId="3218044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A1D516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B5B5C3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DCF9D3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139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商业建筑内用户燃气管道的最高工作压力可达到0.6MPa。 </w:t>
      </w:r>
    </w:p>
    <w:p w14:paraId="1C1A1A2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1F709D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B852F3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83D074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140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农村家庭用户内燃气管道的最高工作压力不应大于0.01MPa。 </w:t>
      </w:r>
    </w:p>
    <w:p w14:paraId="1903944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6E4EA4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1CFE68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731DA61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141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燃气引入管可以设置在卫生间内。  </w:t>
      </w:r>
    </w:p>
    <w:p w14:paraId="1A65EE3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D2959A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B2FC1C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C30B73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142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预埋的用户燃气管道设计工作年限应与建筑设计工作年限一致。  </w:t>
      </w:r>
    </w:p>
    <w:p w14:paraId="28EAA2C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3FACD0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AFDF30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0FD016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143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用户燃气调压器可以设置在密闭的壁柜内。  </w:t>
      </w:r>
    </w:p>
    <w:p w14:paraId="4D27E12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86304F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37AE4D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82FC38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144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燃气相对密度小于0.75的用户管道敷设在地下室时，无需设置泄漏报警装置。  </w:t>
      </w:r>
    </w:p>
    <w:p w14:paraId="08F7EA4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A09D5F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CA1508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CE8600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145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用户燃气管道与燃具连接的软管可以穿越门窗。  </w:t>
      </w:r>
    </w:p>
    <w:p w14:paraId="44D976D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F27A5B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4FE288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1E2927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146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燃具连接软管的使用年限可以低于燃具的判废年限。  </w:t>
      </w:r>
    </w:p>
    <w:p w14:paraId="54BBE23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9C92E5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3DBBC2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58EED00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147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用户燃气表前必须设置手动快速切断阀门。  </w:t>
      </w:r>
    </w:p>
    <w:p w14:paraId="6E5CFEF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8173F5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5AD0D3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B81589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148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户内燃气管道的安装可以适当破坏建筑的承重结构。  </w:t>
      </w:r>
    </w:p>
    <w:p w14:paraId="6BB08BD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BA7E26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F7D20B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260D81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149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燃气相对密度≥0.75的用户管道可以设置在半地下室。  </w:t>
      </w:r>
    </w:p>
    <w:p w14:paraId="7D698D5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C85A54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C02641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FD905A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150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输配管道上的切断阀门仅需考虑检修方便，无需考虑事故控制。  </w:t>
      </w:r>
    </w:p>
    <w:p w14:paraId="63F562E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5C1282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4C051D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82EBBC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151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输配管道在控制范围内进行管道穿跨越作业时，施工单位无需告知燃气经营单位。  </w:t>
      </w:r>
    </w:p>
    <w:p w14:paraId="13BC234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2D4813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19D6E1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F490CE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152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钢质输配管道的最小公称壁厚仅需满足强度要求，无需考虑刚度。  </w:t>
      </w:r>
    </w:p>
    <w:p w14:paraId="1348CFD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800ADA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2C4B9F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90FAFF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153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燃气热水器的烟气可以排入灶具的吸油烟机排气道。  </w:t>
      </w:r>
    </w:p>
    <w:p w14:paraId="605F333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C2F47D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471604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19276B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154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商业建筑内用气场所燃气进口管道上应单独设置阀门，并应有明显启闭标记。  </w:t>
      </w:r>
    </w:p>
    <w:p w14:paraId="76C5DFC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662EDC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DE6EFD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F440E0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155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液化天然气液相管道上相邻两个切断阀之间的封闭管道无需设置安全阀。  </w:t>
      </w:r>
    </w:p>
    <w:p w14:paraId="2046190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66D9B3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5F76CA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EA01F4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156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输配管道的阴极保护系统在正常运行时可以间断。  </w:t>
      </w:r>
    </w:p>
    <w:p w14:paraId="008150B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0A7120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F71962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49E1C23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157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家庭用户管道无需设置过流切断或欠压保护装置。  </w:t>
      </w:r>
    </w:p>
    <w:p w14:paraId="7CAB816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51E3B0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46FA5C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90B5FE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158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户内燃气管道与电插座的水平净距可以小于15cm。  </w:t>
      </w:r>
    </w:p>
    <w:p w14:paraId="479F0C2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944EA1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3BE154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B4AFCA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159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输配管道的外防腐层表面出现轻微气泡属于合格范围。  </w:t>
      </w:r>
    </w:p>
    <w:p w14:paraId="1C89D51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07B328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E14865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679A26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160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输配管道河底穿越时，通航河流的管顶覆土厚度无需考虑疏浚深度。  </w:t>
      </w:r>
    </w:p>
    <w:p w14:paraId="1AD8048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A1FEFC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372149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C8108C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161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燃气供应单位的应急接警电话无需录音存档。  </w:t>
      </w:r>
    </w:p>
    <w:p w14:paraId="2050BF2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7A5959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1E3A06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A3815F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162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燃气设施的安全评价周期不宜超过5年。  </w:t>
      </w:r>
    </w:p>
    <w:p w14:paraId="12F5BA7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82F1B6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C608E4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6816F6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163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燃气厂站发生较大事故后，仅需对事故设施进行安全评价。  </w:t>
      </w:r>
    </w:p>
    <w:p w14:paraId="22FA420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72FEF5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B69195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5DF109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164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燃气设施投产运行前无需编制投产运行方案。  </w:t>
      </w:r>
    </w:p>
    <w:p w14:paraId="5FD7B89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46ABFB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C03DDB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E95C4C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165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报废的燃气设施不能及时拆除的，无需处理残余燃气。  </w:t>
      </w:r>
    </w:p>
    <w:p w14:paraId="7B8B054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72239E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FDBA3E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DEFA21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166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燃气设施的消防器材应在有效期内。  </w:t>
      </w:r>
    </w:p>
    <w:p w14:paraId="16A28B3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6A2495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2E2668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09A2947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167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动火作业气体分析取样与动火间隔经现场负责人同意可超过30min。  </w:t>
      </w:r>
    </w:p>
    <w:p w14:paraId="496D638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8C797C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7E6B4D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D731B1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168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动火作业时，可燃气体浓度可高于爆炸下限20%。  </w:t>
      </w:r>
    </w:p>
    <w:p w14:paraId="23BC225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19AAAF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B33435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6A3B569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169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有限空间作业气体浓度每4h记录1次即可。  </w:t>
      </w:r>
    </w:p>
    <w:p w14:paraId="0F03222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7F60D9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38F6DB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2366C0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170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临时用电作业在爆炸危险场所可直接接线。  </w:t>
      </w:r>
    </w:p>
    <w:p w14:paraId="5619D0D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00B97A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E560F6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FBE30F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171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动土作业临近地下设施时，可使用机械挖掘。  </w:t>
      </w:r>
    </w:p>
    <w:p w14:paraId="726FB32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256ED4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E66A3C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6A987C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172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置换作业采用燃气置换空气时，浓度可低于90%。  </w:t>
      </w:r>
    </w:p>
    <w:p w14:paraId="32ABC5A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F01C9A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D3363E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6938A78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173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带压开孔作业时，钢管开孔无需补强。  </w:t>
      </w:r>
    </w:p>
    <w:p w14:paraId="5149FE9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63FD97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710BA7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0801E5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174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聚乙烯管道带压开孔时可使用油类润滑剂。  </w:t>
      </w:r>
    </w:p>
    <w:p w14:paraId="593A779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BFF8A1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0F7079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5920256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175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厂站入口无需明示应急逃生线路图。  </w:t>
      </w:r>
    </w:p>
    <w:p w14:paraId="6827F6D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7ECE0D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D349D2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FDB073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176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厂站内地下设施每月至少巡检1次。  </w:t>
      </w:r>
    </w:p>
    <w:p w14:paraId="2B22ED2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8DF979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378077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DA31A7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177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门站设施巡视每8h进行1次即可。  </w:t>
      </w:r>
    </w:p>
    <w:p w14:paraId="3550454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D0BA7B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06AF6A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5F13E3D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178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压缩天然气设施巡检每6h进行1次。  </w:t>
      </w:r>
    </w:p>
    <w:p w14:paraId="03EB438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A0DAD8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9222C1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177155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179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空温式气化器结霜面积超过2/3可继续使用。  </w:t>
      </w:r>
    </w:p>
    <w:p w14:paraId="657554A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61FBCB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72EA59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A7FBEF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180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高压燃气储罐阀门每年测试1次即可。  </w:t>
      </w:r>
    </w:p>
    <w:p w14:paraId="2D58711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72C113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127CB2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F3FB76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181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非供气高峰月份燃气管道巡检周期可延长至4个月。  </w:t>
      </w:r>
    </w:p>
    <w:p w14:paraId="2B1B774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95847A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8826E5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FF3DB2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182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钢质管道发现腐蚀漏气点后，仅需修复漏气点。  </w:t>
      </w:r>
    </w:p>
    <w:p w14:paraId="18CC9ED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976627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EA637C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387A71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183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轨道交通周边管道未发生泄漏前无需进行杂散电流检测。  </w:t>
      </w:r>
    </w:p>
    <w:p w14:paraId="4A607A8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00116C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D4AE06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8333D2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184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调压设施过滤器压差异常不影响过气就无需处理。  </w:t>
      </w:r>
    </w:p>
    <w:p w14:paraId="560D5E1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9A6DC1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B437D3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1B9D8B3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185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高压调压装置维修后可立即转为备用。  </w:t>
      </w:r>
    </w:p>
    <w:p w14:paraId="25D51B1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AF9EFC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71B893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9B3265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186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居民用户燃具前的燃气压力波动范围应在额定压力的±10%以内。  </w:t>
      </w:r>
    </w:p>
    <w:p w14:paraId="12C2001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4873E1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4B3633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146AB51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187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燃气管道的试验压力应高于工作压力，且不得低于0.1MPa。  </w:t>
      </w:r>
    </w:p>
    <w:p w14:paraId="77C8461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A53025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3F4E8B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2F391A9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188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聚乙烯燃气管道连接可采用螺纹连接方式。  </w:t>
      </w:r>
    </w:p>
    <w:p w14:paraId="2D96D65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4DEB6F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4EECEF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49A273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189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燃气管道穿越建筑物基础时，应设置套管保护。  </w:t>
      </w:r>
    </w:p>
    <w:p w14:paraId="390FC42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5790B1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7FEA32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10004B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190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液化石油气的爆炸极限范围比天然气窄。  </w:t>
      </w:r>
    </w:p>
    <w:p w14:paraId="01EAD44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B3C5FB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83AB78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FF7D60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191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燃气燃烧器的热效率越高，能源利用率越高。  </w:t>
      </w:r>
    </w:p>
    <w:p w14:paraId="3080262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58541E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F24248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27B0D0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192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地下燃气管道泄漏检测可采用肥皂水涂抹法。  </w:t>
      </w:r>
    </w:p>
    <w:p w14:paraId="0A7633C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AEFCA0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F10C4A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2DD345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193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燃气设施的运行记录应至少保存1年。  </w:t>
      </w:r>
    </w:p>
    <w:p w14:paraId="20B5449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28ECF8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A06ACE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AD1582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194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燃气调压器的出口压力应根据燃具额定压力设定。  </w:t>
      </w:r>
    </w:p>
    <w:p w14:paraId="463934A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6F76B1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5C6CB1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95E15D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195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地下燃气管道与给水管的水平净距不应小于0.5m。  </w:t>
      </w:r>
    </w:p>
    <w:p w14:paraId="0FDC14B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8BFB50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2E5F3C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2686DB5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196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燃气表的安装位置应便于读数和维修。  </w:t>
      </w:r>
    </w:p>
    <w:p w14:paraId="177C765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7973BA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6FAA64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6CB14D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197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液化天然气的沸点为-162℃。  </w:t>
      </w:r>
    </w:p>
    <w:p w14:paraId="2C0AF12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ABF448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0BAC32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950ACD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198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燃气管道的防腐层破损后，会加速管道腐蚀。  </w:t>
      </w:r>
    </w:p>
    <w:p w14:paraId="14AF72E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DCC384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7CBF34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7FCD2C1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199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有限空间作业的氧气浓度合格范围为19.5%~23.5%。  </w:t>
      </w:r>
    </w:p>
    <w:p w14:paraId="4E19340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E9CDDE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CE23F4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1245E87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200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燃气抢修作业应优先保证作业人员安全。  </w:t>
      </w:r>
    </w:p>
    <w:p w14:paraId="4AF24A9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5F213E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23195F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B56C35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201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中压燃气管道的设计压力范围为0.2MPa＜P≤0.4MPa。  </w:t>
      </w:r>
    </w:p>
    <w:p w14:paraId="0272E3F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564CFA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708C4F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4FAC9A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202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燃气设施附近可堆放易燃物品，但需保持一定距离。  </w:t>
      </w:r>
    </w:p>
    <w:p w14:paraId="005BA25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817A43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BC41AF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53A3B2D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203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燃气调压器出现故障时，应立即关闭进出口阀门。  </w:t>
      </w:r>
    </w:p>
    <w:p w14:paraId="04595B3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DCACDB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A08568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24E75F2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204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有限空间作业前的通风时间不应少于30min。  </w:t>
      </w:r>
    </w:p>
    <w:p w14:paraId="0B59FDE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725C32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9B41E1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73CED4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205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燃气管道的支架应具有足够的强度和稳定性。  </w:t>
      </w:r>
    </w:p>
    <w:p w14:paraId="4ED9238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6E4E90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EE817D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D6DE5A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206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燃气经营单位应制定燃气泄漏应急预案。  </w:t>
      </w:r>
    </w:p>
    <w:p w14:paraId="2DD447A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151808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0CC8F2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52ECA4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207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燃气管道穿越桥梁时，应设置在桥梁的两侧。  </w:t>
      </w:r>
    </w:p>
    <w:p w14:paraId="001F6BD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99FA83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DFC143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4233410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208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高压燃气管道的强度试验压力应为设计压力的1.5倍。  </w:t>
      </w:r>
    </w:p>
    <w:p w14:paraId="28FD3D3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7858A2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B13868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A0573A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209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截止阀、闸板阀、蝶阀安装时应注意方向性。  </w:t>
      </w:r>
    </w:p>
    <w:p w14:paraId="6A78BF0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2155A1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1734BD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4EB748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210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聚乙烯(PE)管热熔连接分热熔对接和法兰连接。  </w:t>
      </w:r>
    </w:p>
    <w:p w14:paraId="173FD35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122298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479777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1BB2283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211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聚乙烯燃气管材、管件存放处与施工现场温差较大时，于施工连接前，应将管材和管件在施工现场放置一定时间，使其温度接近施工现场温度。  </w:t>
      </w:r>
    </w:p>
    <w:p w14:paraId="03CADB1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D8B020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A02E92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5B6B85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212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开坡口的目的是保证焊件可以在厚度方向上全部焊透。  </w:t>
      </w:r>
    </w:p>
    <w:p w14:paraId="571F19C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201FAB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71A9B9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353A5C0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213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膜盒式压力表的工作原理是基于波纹膜盒在被测介质的压力作用下，其自由端产生相应的弹性变形，再经齿轮传动机构的传动并予放大，由固定于齿轮轴上的指针将被测值在度盘上指示出来。  </w:t>
      </w:r>
    </w:p>
    <w:p w14:paraId="673333D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33AD6E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6893800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DBA079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214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燃气调压器是燃气输配系统中的燃气降压稳压设施。  </w:t>
      </w:r>
    </w:p>
    <w:p w14:paraId="1E3BB8F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5A1132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C406BE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5E7D1A1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215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市区外埋地敷设的钢质燃气管道，当采用阴极保护时，</w:t>
      </w:r>
      <w:r>
        <w:rPr>
          <w:rFonts w:hint="eastAsia" w:ascii="仿宋" w:hAnsi="仿宋" w:eastAsia="仿宋" w:cs="仿宋"/>
          <w:sz w:val="32"/>
          <w:szCs w:val="32"/>
          <w:lang w:eastAsia="zh-CN"/>
        </w:rPr>
        <w:t>必须</w:t>
      </w:r>
      <w:r>
        <w:rPr>
          <w:rFonts w:hint="eastAsia" w:ascii="仿宋" w:hAnsi="仿宋" w:eastAsia="仿宋" w:cs="仿宋"/>
          <w:sz w:val="32"/>
          <w:szCs w:val="32"/>
        </w:rPr>
        <w:t xml:space="preserve">采用强制电流方式。  </w:t>
      </w:r>
    </w:p>
    <w:p w14:paraId="4F2E0C7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FF55F9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57075C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（正确答案:</w:t>
      </w:r>
      <w:r>
        <w:rPr>
          <w:rFonts w:hint="eastAsia" w:ascii="仿宋" w:hAnsi="仿宋" w:eastAsia="仿宋" w:cs="仿宋"/>
          <w:sz w:val="32"/>
          <w:szCs w:val="32"/>
          <w:lang w:val="en-US" w:eastAsia="zh-CN"/>
        </w:rPr>
        <w:t>B</w:t>
      </w:r>
      <w:r>
        <w:rPr>
          <w:rFonts w:hint="eastAsia" w:ascii="仿宋" w:hAnsi="仿宋" w:eastAsia="仿宋" w:cs="仿宋"/>
          <w:sz w:val="32"/>
          <w:szCs w:val="32"/>
        </w:rPr>
        <w:t xml:space="preserve">）  </w:t>
      </w:r>
    </w:p>
    <w:p w14:paraId="0F074AC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216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爆炸性气体环境 0 区是指在正常运行时不太可能出现爆炸性气体混合物的环境。  </w:t>
      </w:r>
    </w:p>
    <w:p w14:paraId="62C0A29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D2E0EF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7B663D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812723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217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利用堤或墙等障碍物，可缩小比空气重的爆炸性气体混合物的扩散范围。  </w:t>
      </w:r>
    </w:p>
    <w:p w14:paraId="6E03C1E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639575C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65F24E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0F95A2E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218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爆炸性环境中的 TT 型电源系统应采用剩余电流动作的保护电器。  </w:t>
      </w:r>
    </w:p>
    <w:p w14:paraId="0AC753F5">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A9349E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4908F3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86642F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219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设备的接地装置与防止直接雷击的独立避雷针的接地装置可合并设置。  </w:t>
      </w:r>
    </w:p>
    <w:p w14:paraId="27A424B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3E3CF0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EB6FCB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B214602">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220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爆炸性气体环境内，可燃物质比空气重时电缆沟敷设时沟内可不充砂，但需设置排水措施。  </w:t>
      </w:r>
    </w:p>
    <w:p w14:paraId="394514B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EC134C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906910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4BC1792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221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防爆电气设备的级别和组别可低于该爆炸性环境内混合物的级别和组别。  </w:t>
      </w:r>
    </w:p>
    <w:p w14:paraId="5C671C9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228C6C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BD5D51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E6A163F">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222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燃气管道竖井的井壁耐火极限不应低于1.0h。  </w:t>
      </w:r>
    </w:p>
    <w:p w14:paraId="54D4D79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9D68B0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0319EE41">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65C82DA0">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223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燃气锅炉房的防火隔墙上的门应为甲级防火门。  </w:t>
      </w:r>
    </w:p>
    <w:p w14:paraId="3CA21E3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B46E56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AA5BDB3">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18B0FA0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224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燃气管道穿过防火墙时，孔隙无需采取防火封堵措施。  </w:t>
      </w:r>
    </w:p>
    <w:p w14:paraId="6F2C100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495612C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5610E36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376AD01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225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燃气调压用房可与居住建筑贴邻建造，但需采用防火隔墙分隔。  </w:t>
      </w:r>
    </w:p>
    <w:p w14:paraId="0B2E985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3A889E9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12786C2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414B55A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226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 存在细菌腐蚀时，管道极化电位相对于 CSE 应≤-950mV。  </w:t>
      </w:r>
    </w:p>
    <w:p w14:paraId="6E57F23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0C65BE9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8D5C93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（正确答案:A）  </w:t>
      </w:r>
    </w:p>
    <w:p w14:paraId="451BADA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227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 xml:space="preserve">被保护管道无需保证电连续性，非焊接连接部位可不用跨接。  </w:t>
      </w:r>
    </w:p>
    <w:p w14:paraId="3C24355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138C34B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76DB357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03C0DE6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8.</w:t>
      </w:r>
      <w:r>
        <w:rPr>
          <w:rFonts w:hint="eastAsia" w:ascii="仿宋" w:hAnsi="仿宋" w:eastAsia="仿宋" w:cs="仿宋"/>
          <w:sz w:val="32"/>
          <w:szCs w:val="32"/>
        </w:rPr>
        <w:t xml:space="preserve"> 阴极保护系统的电绝缘装置无需采取防电涌冲击措施。  </w:t>
      </w:r>
    </w:p>
    <w:p w14:paraId="63545CA6">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258344F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371F702C">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795D4ADA">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9.</w:t>
      </w:r>
      <w:r>
        <w:rPr>
          <w:rFonts w:hint="eastAsia" w:ascii="仿宋" w:hAnsi="仿宋" w:eastAsia="仿宋" w:cs="仿宋"/>
          <w:sz w:val="32"/>
          <w:szCs w:val="32"/>
        </w:rPr>
        <w:t xml:space="preserve"> 防腐管下沟后无需再次检查防腐层外观，回填压实即可。  </w:t>
      </w:r>
    </w:p>
    <w:p w14:paraId="7781C777">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7F6D89A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448C3A49">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（正确答案:B）  </w:t>
      </w:r>
    </w:p>
    <w:p w14:paraId="2719375E">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w:instrText>
      </w:r>
      <w:r>
        <w:rPr>
          <w:rFonts w:hint="eastAsia" w:ascii="仿宋" w:hAnsi="仿宋" w:eastAsia="仿宋" w:cs="仿宋"/>
          <w:sz w:val="32"/>
          <w:szCs w:val="32"/>
          <w:lang w:val="en-US" w:eastAsia="zh-CN"/>
        </w:rPr>
        <w:instrText xml:space="preserve">seq a</w:instrText>
      </w:r>
      <w:r>
        <w:rPr>
          <w:rFonts w:hint="eastAsia" w:ascii="仿宋" w:hAnsi="仿宋" w:eastAsia="仿宋" w:cs="仿宋"/>
          <w:sz w:val="32"/>
          <w:szCs w:val="32"/>
        </w:rPr>
        <w:instrText xml:space="preserv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30.</w:t>
      </w:r>
      <w:r>
        <w:rPr>
          <w:rFonts w:hint="eastAsia" w:ascii="仿宋" w:hAnsi="仿宋" w:eastAsia="仿宋" w:cs="仿宋"/>
          <w:sz w:val="32"/>
          <w:szCs w:val="32"/>
        </w:rPr>
        <w:t xml:space="preserve"> 管道附件的防腐层等级可低于管道主体的防腐层等级。  </w:t>
      </w:r>
    </w:p>
    <w:p w14:paraId="0A50C9E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正确  </w:t>
      </w:r>
    </w:p>
    <w:p w14:paraId="53C82FDB">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 错误  </w:t>
      </w:r>
    </w:p>
    <w:p w14:paraId="2EB6796D">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（正确答案:B）</w:t>
      </w:r>
    </w:p>
    <w:p w14:paraId="388E18F8">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p>
    <w:p w14:paraId="60C6A0B4">
      <w:pPr>
        <w:keepNext w:val="0"/>
        <w:keepLines w:val="0"/>
        <w:pageBreakBefore w:val="0"/>
        <w:widowControl/>
        <w:kinsoku/>
        <w:wordWrap/>
        <w:overflowPunct/>
        <w:topLinePunct w:val="0"/>
        <w:autoSpaceDE/>
        <w:autoSpaceDN/>
        <w:bidi w:val="0"/>
        <w:adjustRightInd/>
        <w:snapToGrid/>
        <w:spacing w:line="440" w:lineRule="exact"/>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  </w:t>
      </w:r>
    </w:p>
    <w:p w14:paraId="758E998B">
      <w:pPr>
        <w:jc w:val="both"/>
        <w:rPr>
          <w:rFonts w:hint="eastAsia" w:ascii="仿宋" w:hAnsi="仿宋" w:eastAsia="仿宋" w:cs="仿宋"/>
          <w:b/>
          <w:bCs/>
          <w:sz w:val="32"/>
          <w:szCs w:val="32"/>
          <w:lang w:val="en-US" w:eastAsia="zh-CN"/>
        </w:rPr>
      </w:pPr>
    </w:p>
    <w:p w14:paraId="7EF9A18C">
      <w:pPr>
        <w:numPr>
          <w:ilvl w:val="0"/>
          <w:numId w:val="2"/>
        </w:numPr>
        <w:jc w:val="both"/>
        <w:rPr>
          <w:rFonts w:hint="eastAsia" w:ascii="仿宋" w:hAnsi="仿宋" w:eastAsia="仿宋" w:cs="仿宋"/>
          <w:b/>
          <w:bCs/>
          <w:sz w:val="32"/>
          <w:szCs w:val="32"/>
        </w:rPr>
      </w:pPr>
      <w:bookmarkStart w:id="0" w:name="OLE_LINK1"/>
      <w:r>
        <w:rPr>
          <w:rFonts w:hint="eastAsia" w:ascii="仿宋" w:hAnsi="仿宋" w:eastAsia="仿宋" w:cs="仿宋"/>
          <w:b/>
          <w:bCs/>
          <w:sz w:val="32"/>
          <w:szCs w:val="32"/>
        </w:rPr>
        <w:t>单选题：</w:t>
      </w:r>
    </w:p>
    <w:p w14:paraId="53E3A77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在PV＝ZRT中，Z是压缩因子，它（C）。</w:t>
      </w:r>
    </w:p>
    <w:p w14:paraId="2C86CAF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A.随气温变化     B.随体积变化    C.随温度和压力变化     D.随压力变化</w:t>
      </w:r>
    </w:p>
    <w:p w14:paraId="33222B0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燃气的高、低热值之差为水蒸气的（A）。</w:t>
      </w:r>
    </w:p>
    <w:p w14:paraId="3E64F7A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A.气化潜热      B.热值      C.比热      D.热容</w:t>
      </w:r>
    </w:p>
    <w:p w14:paraId="7CABB70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管网计算压力降取决于两个因素即（A)。</w:t>
      </w:r>
    </w:p>
    <w:p w14:paraId="594DBC6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A.额定压力、波动范围    B.压力降、最小允许值    C.额定压力、最小允许值      D.压力降、波动范围</w:t>
      </w:r>
    </w:p>
    <w:p w14:paraId="64BE98E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正常情况下，电气设备的安全电压规定为（B）。</w:t>
      </w:r>
    </w:p>
    <w:p w14:paraId="10CD796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A.24V以下      B.36V以下      C.48V以下      D.64V以下</w:t>
      </w:r>
    </w:p>
    <w:p w14:paraId="59F3D82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气态的LPG比空气重约为空气的（B）倍。</w:t>
      </w:r>
    </w:p>
    <w:p w14:paraId="2BAC7D4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A.1.0      B.1.5      C.2.0      D.2.5</w:t>
      </w:r>
    </w:p>
    <w:p w14:paraId="12A1F6D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金属导热系数很高，随温度升高而（B）。</w:t>
      </w:r>
    </w:p>
    <w:p w14:paraId="5E705EA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A.增大      B.减小      C.无关      D.不变</w:t>
      </w:r>
    </w:p>
    <w:p w14:paraId="134C7E2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天然气与液化石油气、汽油相比，其辛烷值（C）。</w:t>
      </w:r>
    </w:p>
    <w:p w14:paraId="6009887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A.最小      B.处于中间      C.最大      D.不存在</w:t>
      </w:r>
    </w:p>
    <w:p w14:paraId="5E3AD3A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进行燃气设施检修时，要确保可燃气体浓度低于爆炸下限（B）时才可进行。</w:t>
      </w:r>
    </w:p>
    <w:p w14:paraId="56067BF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A.15％      B.20%      C.25%      D.30%</w:t>
      </w:r>
    </w:p>
    <w:p w14:paraId="76C3D2D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"https://15.pe/"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PE</w:t>
      </w:r>
      <w:r>
        <w:rPr>
          <w:rFonts w:hint="eastAsia" w:ascii="仿宋" w:hAnsi="仿宋" w:eastAsia="仿宋" w:cs="仿宋"/>
          <w:sz w:val="32"/>
          <w:szCs w:val="32"/>
        </w:rPr>
        <w:fldChar w:fldCharType="end"/>
      </w:r>
      <w:r>
        <w:rPr>
          <w:rFonts w:hint="eastAsia" w:ascii="仿宋" w:hAnsi="仿宋" w:eastAsia="仿宋" w:cs="仿宋"/>
          <w:sz w:val="32"/>
          <w:szCs w:val="32"/>
        </w:rPr>
        <w:t>管能采用下列（A)连接方法。</w:t>
      </w:r>
    </w:p>
    <w:p w14:paraId="6EAA906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A.热熔      B.粘接      C.电弧焊      D.压力焊</w:t>
      </w:r>
    </w:p>
    <w:p w14:paraId="3C33C37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低压管网成环时，边长一般控制在（A)。</w:t>
      </w:r>
    </w:p>
    <w:p w14:paraId="518CFE1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A.300－600m      B.200-500m      C.100-400m      D.200-200m</w:t>
      </w:r>
    </w:p>
    <w:p w14:paraId="48E7AB7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燃气场站发生外电突然中断事故，首要的工作是（C）。</w:t>
      </w:r>
    </w:p>
    <w:p w14:paraId="6FED27D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A.查找原因确定方案      B.故障排除      C.迅速启用备用电源      D.向电力公司求援</w:t>
      </w:r>
    </w:p>
    <w:p w14:paraId="09CF01C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调压箱信号管宜采用不锈钢管，工作压力小于（D）MPa时可采用铜管。</w:t>
      </w:r>
    </w:p>
    <w:p w14:paraId="23A3FF4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A.0.1      B.0.2      C.0.3      D.0.4</w:t>
      </w:r>
    </w:p>
    <w:p w14:paraId="3C161F3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调压器的结构应保证使用安全运行可靠便于维护，指挥器进口应加装（C）。</w:t>
      </w:r>
    </w:p>
    <w:p w14:paraId="24253EC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A.阀门      B.压力表      C.过滤器      D.旁通</w:t>
      </w:r>
    </w:p>
    <w:p w14:paraId="250924D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调压器静特性是表述出口压力随进口压力和（D）变化的关系。</w:t>
      </w:r>
    </w:p>
    <w:p w14:paraId="632CE4D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A.进口      B.出口      C.关闭      D.流量</w:t>
      </w:r>
    </w:p>
    <w:p w14:paraId="50348C6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切断阀的安装位置应放在（C）</w:t>
      </w:r>
    </w:p>
    <w:p w14:paraId="036783B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A.调压器下游      B.过滤器上游      C.调压器上游      D.任何位置</w:t>
      </w:r>
    </w:p>
    <w:p w14:paraId="3C5004A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调压站（箱）内应设安全放散装置，放散管管口应高出站（箱）屋檐（A）m以上。</w:t>
      </w:r>
    </w:p>
    <w:p w14:paraId="105029D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A.1.0      B.1.5      C.2      D.2.5</w:t>
      </w:r>
    </w:p>
    <w:p w14:paraId="46C5030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流体在同一总流上通过各种流断面上的流量相等，平均流速与过流断面成（C）</w:t>
      </w:r>
    </w:p>
    <w:p w14:paraId="061FF3D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A.比例      B.正比      C.反比      D.不成比例</w:t>
      </w:r>
    </w:p>
    <w:p w14:paraId="53D32CD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高压燃气管道，其压力范围为（D）。</w:t>
      </w:r>
    </w:p>
    <w:p w14:paraId="140BB80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A.0.005MPa＜P≤0.4MPa    B.0.06MPa＜P≤0.4MPa   C.0.005MPa＜P≤0.2MPa      D.1.6MPa＜P≤4.0MPa</w:t>
      </w:r>
    </w:p>
    <w:p w14:paraId="6482AE6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法兰必须具有的连接强度和密封性，主要由法兰的（B）来确定。</w:t>
      </w:r>
    </w:p>
    <w:p w14:paraId="2F83B31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A.压紧力      B.受力状态      C.内压载荷      D.指标</w:t>
      </w:r>
    </w:p>
    <w:p w14:paraId="64DE06B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城市天然气门站是城市输配系统的气源点，也是天然气长输管线进入城市天然气管网的配送站，其任务是接收长输管线输送来的燃气，在站内进行（B）后，送入城市输配网管或直接送入大用户。</w:t>
      </w:r>
    </w:p>
    <w:p w14:paraId="6A6EFDE6">
      <w:pPr>
        <w:keepNext w:val="0"/>
        <w:keepLines w:val="0"/>
        <w:pageBreakBefore w:val="0"/>
        <w:widowControl/>
        <w:numPr>
          <w:ilvl w:val="0"/>
          <w:numId w:val="3"/>
        </w:numPr>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过滤、调压、加臭、计量、气质分析、分配      </w:t>
      </w:r>
    </w:p>
    <w:p w14:paraId="1459A4A6">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0" w:firstLineChars="0"/>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气质分析、过滤、调压、计量、加臭、分配      </w:t>
      </w:r>
    </w:p>
    <w:p w14:paraId="5E158473">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0" w:firstLineChars="0"/>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调压、计量、过滤、加臭、分配、气质分析     </w:t>
      </w:r>
    </w:p>
    <w:p w14:paraId="33E3CEC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baseline"/>
        <w:rPr>
          <w:rFonts w:hint="eastAsia" w:ascii="仿宋" w:hAnsi="仿宋" w:eastAsia="仿宋" w:cs="仿宋"/>
          <w:sz w:val="32"/>
          <w:szCs w:val="32"/>
        </w:rPr>
      </w:pPr>
      <w:r>
        <w:rPr>
          <w:rFonts w:hint="eastAsia" w:ascii="仿宋" w:hAnsi="仿宋" w:eastAsia="仿宋" w:cs="仿宋"/>
          <w:sz w:val="32"/>
          <w:szCs w:val="32"/>
        </w:rPr>
        <w:t>D.计量、加臭、过滤、调压、气质分析、分配</w:t>
      </w:r>
    </w:p>
    <w:p w14:paraId="12EFD9F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调压器的计算流量，应按该调压器所承担的管网小时最大输送量的（C）倍确定。</w:t>
      </w:r>
    </w:p>
    <w:p w14:paraId="06CDA39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A.0.95      B.1.1      C.1.2      D.1.5</w:t>
      </w:r>
    </w:p>
    <w:p w14:paraId="2C07F9E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人孔的直径通常为（C）毫米。</w:t>
      </w:r>
    </w:p>
    <w:p w14:paraId="07DEE61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A.400      B.500      C.600      D.800</w:t>
      </w:r>
    </w:p>
    <w:p w14:paraId="5E0A8FF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燃烧是一种什么样的反应过程：（A）</w:t>
      </w:r>
    </w:p>
    <w:p w14:paraId="4507D2F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A.氧化还原反应      B.置换反应      C.复分解反应      D.以上都不正确</w:t>
      </w:r>
    </w:p>
    <w:p w14:paraId="315A62E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窒息灭火其主要灭火机理是（C）</w:t>
      </w:r>
    </w:p>
    <w:p w14:paraId="5F80E23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A.减少可燃物      B.降低温度      C.降低氧浓度      D.降低燃点</w:t>
      </w:r>
    </w:p>
    <w:p w14:paraId="7338655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调压器安装完毕后进行强度试验，其压力是调压器进口设计压力的（C）。</w:t>
      </w:r>
    </w:p>
    <w:p w14:paraId="1AAD5DA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A.10倍      B.1.25倍      C.1.5倍      D.2.0倍</w:t>
      </w:r>
    </w:p>
    <w:p w14:paraId="115DB1A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过剩空气系数太大，可以使燃烧设备（D）。</w:t>
      </w:r>
    </w:p>
    <w:p w14:paraId="1ABA550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A.热效率提高     B.燃烧不完全      C.燃气发热量减小      D.热效率降低</w:t>
      </w:r>
    </w:p>
    <w:p w14:paraId="7BC67D5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调压室内应有防爆泄压措施，泄压面积不小于室内体积的（C）。</w:t>
      </w:r>
    </w:p>
    <w:p w14:paraId="5AC22FD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A.2%      B.3%      C.4%      D.5%</w:t>
      </w:r>
    </w:p>
    <w:p w14:paraId="55E3221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高压燃气调压站室外进、出口管道上（C）设置阀门。</w:t>
      </w:r>
    </w:p>
    <w:p w14:paraId="24201EF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A.可以      B.不可      C.必须      D.均可以</w:t>
      </w:r>
    </w:p>
    <w:p w14:paraId="16963EA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落地式调压箱的安全放散阀管管口距地面的高度不应（B）4m。</w:t>
      </w:r>
    </w:p>
    <w:p w14:paraId="125694F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A.大于      B.小于      C.等于      D.大于等于</w:t>
      </w:r>
    </w:p>
    <w:p w14:paraId="2BD8574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30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户内水平管应有（A）坡度，表前坡向立管，表后坡向灶具。</w:t>
      </w:r>
    </w:p>
    <w:p w14:paraId="57313A1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A.0.001      B.0.002      C.0.003      D.0.004</w:t>
      </w:r>
    </w:p>
    <w:p w14:paraId="4B3F409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31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直接作用式调压器外观特点（B）。</w:t>
      </w:r>
    </w:p>
    <w:p w14:paraId="1F5DE1D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A.体积大重量轻    B.体积小重量轻    C.体积小重量重    D.体积大重量大</w:t>
      </w:r>
    </w:p>
    <w:p w14:paraId="68CF8C6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32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出口为低压时，调压器出口压力波动范围应不超过（B）为合格。</w:t>
      </w:r>
    </w:p>
    <w:p w14:paraId="27A29C5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A.±20%      B.±15%      C.±8%      D.±10%</w:t>
      </w:r>
    </w:p>
    <w:p w14:paraId="48BA1ED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33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中压B燃气管道的压力是（B）</w:t>
      </w:r>
    </w:p>
    <w:p w14:paraId="0F7E7B9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A.0.2&lt;p≤0.4MPa      B.0.01≤p≤0.2MPa      C.0.4&lt;p≤0.8MPa、      D.0.8&lt;p≤1.6MPa</w:t>
      </w:r>
    </w:p>
    <w:p w14:paraId="335CDF1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34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气体的粘度随温度的升高而（A）</w:t>
      </w:r>
    </w:p>
    <w:p w14:paraId="0EC50B3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A.升高      B.降低      C.不变      D.不确定</w:t>
      </w:r>
    </w:p>
    <w:p w14:paraId="57C277D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35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车行道下埋地输配管道的最小直埋深度不应小于（D）m</w:t>
      </w:r>
    </w:p>
    <w:p w14:paraId="6631462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A.0.3      B.0.6      C.0.8      D.0.9</w:t>
      </w:r>
    </w:p>
    <w:p w14:paraId="734AF40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36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调压器应保证使用安全，运行可靠，便于维护，指挥器进口应设有（C）来保证正常工作。</w:t>
      </w:r>
    </w:p>
    <w:p w14:paraId="677F551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A.阀门      B.压力表      C.过滤器      D.旁通</w:t>
      </w:r>
    </w:p>
    <w:p w14:paraId="4950857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37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天然气加臭剂的量，应保证其泄漏到空气中达到爆炸下限的（C）%应能察觉。</w:t>
      </w:r>
    </w:p>
    <w:p w14:paraId="37DB80A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A.10      B.15      C.20      D.25</w:t>
      </w:r>
    </w:p>
    <w:p w14:paraId="0641AB1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38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机械图中不同线型表示的含义和作用也不同，细点划线表示（C）。</w:t>
      </w:r>
    </w:p>
    <w:p w14:paraId="33259C0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A.可见的轮廓线    B.尺寸线、尺寸界线    C.轴线、对称中心线    D.不可见轮廓线</w:t>
      </w:r>
    </w:p>
    <w:p w14:paraId="6A059E1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39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机件向基本投影面投影所得到的视图称为：（A）。</w:t>
      </w:r>
    </w:p>
    <w:p w14:paraId="6D43D84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A.基本视图      B.局部视图      C.斜视图      D.旋转视图</w:t>
      </w:r>
    </w:p>
    <w:p w14:paraId="1EEAF63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40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下列是熔焊的方法的是(A)</w:t>
      </w:r>
    </w:p>
    <w:p w14:paraId="3BB1461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A.电弧焊      B.电阻焊      C.摩擦焊      D.火焰钎焊</w:t>
      </w:r>
    </w:p>
    <w:p w14:paraId="0476268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41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电器设备未经验电一律视为（A）。</w:t>
      </w:r>
    </w:p>
    <w:p w14:paraId="265DAE6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A.有电，不准用手触及   B.无电，可用手触及   C.无危险电压  D.无危险电流</w:t>
      </w:r>
    </w:p>
    <w:p w14:paraId="0784F1D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42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反映电流、电压和电阻之间的定量关系称为（D）。</w:t>
      </w:r>
    </w:p>
    <w:p w14:paraId="5748F89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A.电功率      B.法拉第定律      C.电路欧姆定律      D.欧姆定律</w:t>
      </w:r>
    </w:p>
    <w:p w14:paraId="33A3662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43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进入燃气井等有限空间作业前，应先检测确认有限空间内有害物质(A)，未经许可的人员不得进入有限空间。</w:t>
      </w:r>
    </w:p>
    <w:p w14:paraId="2E1FF41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A.浓度      B.类别      C.成分      D.危险性</w:t>
      </w:r>
    </w:p>
    <w:p w14:paraId="0F79D67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44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天然气发生爆炸的三个条件分别是：一是达到燃气爆炸极限，二是有着火源或点火源，三是（B）</w:t>
      </w:r>
    </w:p>
    <w:p w14:paraId="5E488E6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A.足够的氧气      B.有限空间      C.助燃物      D.高压环境</w:t>
      </w:r>
    </w:p>
    <w:p w14:paraId="6C5393D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45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有限空间作业时，对由于防爆、防氧化不能采用通风换气措施或受作业环境限制不易充分通风换气的场所,作业人员必须配备并使用空气呼吸器或软管面具等(B)</w:t>
      </w:r>
    </w:p>
    <w:p w14:paraId="0D462B3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A.呼吸器具     B.隔离式呼吸保护器具      C.过滤式面具      D.防毒面具</w:t>
      </w:r>
    </w:p>
    <w:p w14:paraId="77FB357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46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抢修人员在阀门井内作业过程中，一旦检测仪报警或发生安全防护设备、个体防护装备失效或作业人员出现身体不适时，作业人员应（B）</w:t>
      </w:r>
    </w:p>
    <w:p w14:paraId="07A7F80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A.坚持工作      B.立即撤离      C.请示班长或主管     D.休息一会再工作</w:t>
      </w:r>
    </w:p>
    <w:p w14:paraId="577745F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47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（C）应全过程掌握抢修人员作业期间情况，保证在受限空间外持续监护，能够与作业者进行有效的操作作业、报警、撤离等信息沟通。</w:t>
      </w:r>
    </w:p>
    <w:p w14:paraId="152F039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A.作业人员      B.许可人      C.监护人      D.安全生产负责人</w:t>
      </w:r>
    </w:p>
    <w:p w14:paraId="48C5767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48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生产部门应在受限空间进入点附近设置项目的警示标志，并告知作业者（B），防止未经许可人员进入作业现场</w:t>
      </w:r>
    </w:p>
    <w:p w14:paraId="64E617F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A.存在不安全因素      B.存在的危险有害因素和防控措施      C.防控措施      D.检查空间内有害气体及易燃物质</w:t>
      </w:r>
    </w:p>
    <w:p w14:paraId="5A455AA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49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以下情况不属于有害环境的是(B)</w:t>
      </w:r>
    </w:p>
    <w:p w14:paraId="0CA7532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A.甲烷浓度超过爆炸下限的10%      B.一氧化碳浓度为3mg/m3      C.氧含量低于19.5%      D.硫化氢浓度超过10mg/m3</w:t>
      </w:r>
    </w:p>
    <w:p w14:paraId="54996B4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50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有限空间作业时，锅炉、金属容器、管道、密闭舱室等狭窄的工作场所，手持行灯额定电压不应超过(A)。</w:t>
      </w:r>
    </w:p>
    <w:p w14:paraId="117DD87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A.12V      B.24V      C.36V      D.42V</w:t>
      </w:r>
    </w:p>
    <w:p w14:paraId="2D0B47E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51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在有限空间作业时，下列哪项会导致空气中氧浓度过低而引起缺氧(B)</w:t>
      </w:r>
    </w:p>
    <w:p w14:paraId="2246467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A.硫化氢      B.二氧化碳      C.一氧化碳      D.苯、甲苯</w:t>
      </w:r>
    </w:p>
    <w:p w14:paraId="7AE96B8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52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存在可燃气体的有限空间场所内不允许使用(A)。</w:t>
      </w:r>
    </w:p>
    <w:p w14:paraId="12AA9C5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A.明火照明和非防爆设备      B.照明和非防爆设备      C.明火照明和防爆设备      D.照明和防爆设备</w:t>
      </w:r>
    </w:p>
    <w:p w14:paraId="3544134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53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有限空间作业前(C)，应再次对有限空间有害物质浓度采样，分析合格后方可进入有限空间。</w:t>
      </w:r>
    </w:p>
    <w:p w14:paraId="5B8D9DC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A.10分钟      B.20分钟      C.30分钟      D.40分钟</w:t>
      </w:r>
    </w:p>
    <w:p w14:paraId="309EFF2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54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进入燃气管道地下有限空间作业，作业人员必须(D)</w:t>
      </w:r>
    </w:p>
    <w:p w14:paraId="431D351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A.穿防水工作服      B.穿防火工作服    C.穿工作服    D.穿防静电工作服</w:t>
      </w:r>
    </w:p>
    <w:p w14:paraId="0AED6FE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55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城镇燃气工程设计的核心要求不包括以下哪项？（D）</w:t>
      </w:r>
    </w:p>
    <w:p w14:paraId="4900D0C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A.安全生产      B.保证供应      C.经济合理      D.优先工业用气</w:t>
      </w:r>
    </w:p>
    <w:p w14:paraId="5DB73C9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56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室内燃气管道选用钢管时，中压燃气管道宜选用（B）</w:t>
      </w:r>
    </w:p>
    <w:p w14:paraId="7BEE1EE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A.焊接钢管      B.无缝钢管      C.镀锌钢管      D.钢骨架聚乙烯复合管</w:t>
      </w:r>
    </w:p>
    <w:p w14:paraId="5304899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57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燃气管道与电力电缆直埋敷设时的水平净距，低压燃气管道不应小于（B）</w:t>
      </w:r>
    </w:p>
    <w:p w14:paraId="505D6F7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A.0.3m      B.0.5m      C.0.8m      D.1.0m</w:t>
      </w:r>
    </w:p>
    <w:p w14:paraId="0FEDB18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58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低压燃气管道单位长度摩擦阻力损失计算，层流状态的雷诺数界限是（A）</w:t>
      </w:r>
    </w:p>
    <w:p w14:paraId="7551879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"https://a.re/" </w:instrText>
      </w:r>
      <w:r>
        <w:rPr>
          <w:rFonts w:hint="eastAsia" w:ascii="仿宋" w:hAnsi="仿宋" w:eastAsia="仿宋" w:cs="仿宋"/>
          <w:sz w:val="32"/>
          <w:szCs w:val="32"/>
        </w:rPr>
        <w:fldChar w:fldCharType="separate"/>
      </w:r>
      <w:r>
        <w:rPr>
          <w:rFonts w:hint="eastAsia" w:ascii="仿宋" w:hAnsi="仿宋" w:eastAsia="仿宋" w:cs="仿宋"/>
          <w:sz w:val="32"/>
          <w:szCs w:val="32"/>
        </w:rPr>
        <w:t>A.Re</w:t>
      </w:r>
      <w:r>
        <w:rPr>
          <w:rFonts w:hint="eastAsia" w:ascii="仿宋" w:hAnsi="仿宋" w:eastAsia="仿宋" w:cs="仿宋"/>
          <w:sz w:val="32"/>
          <w:szCs w:val="32"/>
        </w:rPr>
        <w:fldChar w:fldCharType="end"/>
      </w:r>
      <w:r>
        <w:rPr>
          <w:rFonts w:hint="eastAsia" w:ascii="仿宋" w:hAnsi="仿宋" w:eastAsia="仿宋" w:cs="仿宋"/>
          <w:sz w:val="32"/>
          <w:szCs w:val="32"/>
        </w:rPr>
        <w:t>≤</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"https://2100b.re/" </w:instrText>
      </w:r>
      <w:r>
        <w:rPr>
          <w:rFonts w:hint="eastAsia" w:ascii="仿宋" w:hAnsi="仿宋" w:eastAsia="仿宋" w:cs="仿宋"/>
          <w:sz w:val="32"/>
          <w:szCs w:val="32"/>
        </w:rPr>
        <w:fldChar w:fldCharType="separate"/>
      </w:r>
      <w:r>
        <w:rPr>
          <w:rFonts w:hint="eastAsia" w:ascii="仿宋" w:hAnsi="仿宋" w:eastAsia="仿宋" w:cs="仿宋"/>
          <w:sz w:val="32"/>
          <w:szCs w:val="32"/>
        </w:rPr>
        <w:t>2100      B.Re</w:t>
      </w:r>
      <w:r>
        <w:rPr>
          <w:rFonts w:hint="eastAsia" w:ascii="仿宋" w:hAnsi="仿宋" w:eastAsia="仿宋" w:cs="仿宋"/>
          <w:sz w:val="32"/>
          <w:szCs w:val="32"/>
        </w:rPr>
        <w:fldChar w:fldCharType="end"/>
      </w:r>
      <w:r>
        <w:rPr>
          <w:rFonts w:hint="eastAsia" w:ascii="仿宋" w:hAnsi="仿宋" w:eastAsia="仿宋" w:cs="仿宋"/>
          <w:sz w:val="32"/>
          <w:szCs w:val="32"/>
        </w:rPr>
        <w:t>≤</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"https://2300c.re/" </w:instrText>
      </w:r>
      <w:r>
        <w:rPr>
          <w:rFonts w:hint="eastAsia" w:ascii="仿宋" w:hAnsi="仿宋" w:eastAsia="仿宋" w:cs="仿宋"/>
          <w:sz w:val="32"/>
          <w:szCs w:val="32"/>
        </w:rPr>
        <w:fldChar w:fldCharType="separate"/>
      </w:r>
      <w:r>
        <w:rPr>
          <w:rFonts w:hint="eastAsia" w:ascii="仿宋" w:hAnsi="仿宋" w:eastAsia="仿宋" w:cs="仿宋"/>
          <w:sz w:val="32"/>
          <w:szCs w:val="32"/>
        </w:rPr>
        <w:t>2300      C.Re</w:t>
      </w:r>
      <w:r>
        <w:rPr>
          <w:rFonts w:hint="eastAsia" w:ascii="仿宋" w:hAnsi="仿宋" w:eastAsia="仿宋" w:cs="仿宋"/>
          <w:sz w:val="32"/>
          <w:szCs w:val="32"/>
        </w:rPr>
        <w:fldChar w:fldCharType="end"/>
      </w:r>
      <w:r>
        <w:rPr>
          <w:rFonts w:hint="eastAsia" w:ascii="仿宋" w:hAnsi="仿宋" w:eastAsia="仿宋" w:cs="仿宋"/>
          <w:sz w:val="32"/>
          <w:szCs w:val="32"/>
        </w:rPr>
        <w:t>≤</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"https://2500d.re/" </w:instrText>
      </w:r>
      <w:r>
        <w:rPr>
          <w:rFonts w:hint="eastAsia" w:ascii="仿宋" w:hAnsi="仿宋" w:eastAsia="仿宋" w:cs="仿宋"/>
          <w:sz w:val="32"/>
          <w:szCs w:val="32"/>
        </w:rPr>
        <w:fldChar w:fldCharType="separate"/>
      </w:r>
      <w:r>
        <w:rPr>
          <w:rFonts w:hint="eastAsia" w:ascii="仿宋" w:hAnsi="仿宋" w:eastAsia="仿宋" w:cs="仿宋"/>
          <w:sz w:val="32"/>
          <w:szCs w:val="32"/>
        </w:rPr>
        <w:t>2500      D.Re</w:t>
      </w:r>
      <w:r>
        <w:rPr>
          <w:rFonts w:hint="eastAsia" w:ascii="仿宋" w:hAnsi="仿宋" w:eastAsia="仿宋" w:cs="仿宋"/>
          <w:sz w:val="32"/>
          <w:szCs w:val="32"/>
        </w:rPr>
        <w:fldChar w:fldCharType="end"/>
      </w:r>
      <w:r>
        <w:rPr>
          <w:rFonts w:hint="eastAsia" w:ascii="仿宋" w:hAnsi="仿宋" w:eastAsia="仿宋" w:cs="仿宋"/>
          <w:sz w:val="32"/>
          <w:szCs w:val="32"/>
        </w:rPr>
        <w:t>≤3000</w:t>
      </w:r>
    </w:p>
    <w:p w14:paraId="58342B2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59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室内燃气管道暗埋时，覆盖层厚度不应小于（B）</w:t>
      </w:r>
    </w:p>
    <w:p w14:paraId="75531EA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A.5mm      B.10mm      C.15mm      D.20mm</w:t>
      </w:r>
    </w:p>
    <w:p w14:paraId="481DE26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60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燃气浓度检测报警器检测比空气重的燃气时，安装高度应距地面（A）</w:t>
      </w:r>
    </w:p>
    <w:p w14:paraId="5F87590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A.0.3m以内      B.0.5m以内      C.1.0m以内      D.1.5m以内</w:t>
      </w:r>
    </w:p>
    <w:p w14:paraId="20849EB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61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燃气调压柜的爆炸泄压口面积不应小于上盖或最大柜壁面积的（C）</w:t>
      </w:r>
    </w:p>
    <w:p w14:paraId="1493813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A.30%      B.40%      C.50%      D.60%</w:t>
      </w:r>
    </w:p>
    <w:p w14:paraId="1B9BCA8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62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燃气管道穿越河流时，不通航河流的管顶至河床覆土厚度不应小于（A）</w:t>
      </w:r>
    </w:p>
    <w:p w14:paraId="462A12D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A.0.5m      B.0.8m      C.1.0m      D.1.2m</w:t>
      </w:r>
    </w:p>
    <w:p w14:paraId="446F896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63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商业用户燃气锅炉不应设置在（C）</w:t>
      </w:r>
    </w:p>
    <w:p w14:paraId="70D85D5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A.建筑物首层      B.地下一层      C.地下二层      D.独立专用房间</w:t>
      </w:r>
    </w:p>
    <w:p w14:paraId="0DBF104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64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钢质燃气管道外防腐涂层不宜选用（D）</w:t>
      </w:r>
    </w:p>
    <w:p w14:paraId="399243E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A.石油沥青      B.聚乙烯防腐胶带      C.环氧煤沥青      D.普通油漆</w:t>
      </w:r>
    </w:p>
    <w:p w14:paraId="5FD443F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65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液化天然气气化站生产区应设置高度不低于（B）的不燃烧体实体围墙</w:t>
      </w:r>
    </w:p>
    <w:p w14:paraId="53B73B1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A.1.5m      B.2.0m      C.2.5m      D.3.0m</w:t>
      </w:r>
    </w:p>
    <w:p w14:paraId="292141C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66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室内燃气管道暗封时，暗封部位应（B）</w:t>
      </w:r>
    </w:p>
    <w:p w14:paraId="44454AB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A.完全密封      B.可拆卸      C.填充保温材料      D.涂刷防腐涂料</w:t>
      </w:r>
    </w:p>
    <w:p w14:paraId="63C18E9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67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燃气用具连接部位采用软管时，软管长度不应超过（B）</w:t>
      </w:r>
    </w:p>
    <w:p w14:paraId="50F7E63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A.1m      B.2m      C.3m      D.5m</w:t>
      </w:r>
    </w:p>
    <w:p w14:paraId="1AC3902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68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高压燃气管道不宜进入（D）地区</w:t>
      </w:r>
    </w:p>
    <w:p w14:paraId="1998914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A.一级      B.二级      C.三级      D.四级</w:t>
      </w:r>
    </w:p>
    <w:p w14:paraId="31DAFD0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69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地下燃气管道与通信电缆直埋敷设时的水平净距，中压燃气管道不应小于（B）</w:t>
      </w:r>
    </w:p>
    <w:p w14:paraId="12DEAFE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A.0.3m      B.0.5m      C.0.8m      D.1.0m</w:t>
      </w:r>
    </w:p>
    <w:p w14:paraId="767644B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70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燃气管道坡向凝水缸的坡度不宜小于（C）</w:t>
      </w:r>
    </w:p>
    <w:p w14:paraId="1B09E00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A.0.001      B.0.002      C.0.003      D.0.005</w:t>
      </w:r>
    </w:p>
    <w:p w14:paraId="34C0A01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71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调压站放散管管口应高出其屋檐（B）</w:t>
      </w:r>
    </w:p>
    <w:p w14:paraId="2294014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A.0.5m以上      B.1.0m以上      C.1.5m以上      D.2.0m以上</w:t>
      </w:r>
    </w:p>
    <w:p w14:paraId="6D632EC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72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室内燃气管道与电气设备平行敷设时的净距不应小于（C）</w:t>
      </w:r>
    </w:p>
    <w:p w14:paraId="52F1EFA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A.15cm      B.20cm      C.25cm      D.30cm</w:t>
      </w:r>
    </w:p>
    <w:p w14:paraId="1FA9A68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73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液化天然气气化站的集中放散装置放散管管口距地面不得小于（B）</w:t>
      </w:r>
    </w:p>
    <w:p w14:paraId="29DEA16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A.8m      B.10m      C.12m      D.15m</w:t>
      </w:r>
    </w:p>
    <w:p w14:paraId="0CDC130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74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燃气计量表严禁安装在环境温度高于（C）的地方。</w:t>
      </w:r>
    </w:p>
    <w:p w14:paraId="65A4FD4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A.35℃      B.40℃      C.45℃      D.50℃</w:t>
      </w:r>
    </w:p>
    <w:p w14:paraId="53885E8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75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燃气管道与热力管直埋敷设时的水平净距，低压燃气管道不应小于（A）</w:t>
      </w:r>
    </w:p>
    <w:p w14:paraId="0A9EE2F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A.1.0m      B.1.5m      C.2.0m      D.2.5m</w:t>
      </w:r>
    </w:p>
    <w:p w14:paraId="08DD7D1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76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液化天然气气化器的液体进口管道上宜设置紧急切断阀，该阀门应与天然气出口的（C）连锁。</w:t>
      </w:r>
    </w:p>
    <w:p w14:paraId="27E2D02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A.压力检测装置      B.流量检测装置      C.测温装置     D.浓度检测装置</w:t>
      </w:r>
    </w:p>
    <w:p w14:paraId="2F44ED7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77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低压燃气输配管道的最高工作压力（表压）应（A）</w:t>
      </w:r>
    </w:p>
    <w:p w14:paraId="43EEF05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A.≤0.01MPa      B.≤0.05MPa      C.≤0.1MPa      D.≤0.2MPa</w:t>
      </w:r>
    </w:p>
    <w:p w14:paraId="5FDE484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78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燃气输配管道的设计工作年限不应小于（B）</w:t>
      </w:r>
    </w:p>
    <w:p w14:paraId="18D2758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A.20年      B.30年      C.40年      D.50年</w:t>
      </w:r>
    </w:p>
    <w:p w14:paraId="51DEFE5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79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人行道下埋地输配管道的最小直埋深度不应小于（B）</w:t>
      </w:r>
    </w:p>
    <w:p w14:paraId="1BCC6C9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A.0.4m      B.0.6m      C.0.8m      D.1.0m</w:t>
      </w:r>
    </w:p>
    <w:p w14:paraId="38B590C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80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低压和中压输配管道及附属设施的最小保护范围是（B）</w:t>
      </w:r>
    </w:p>
    <w:p w14:paraId="35B199E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A.外缘周边0.3m范围内      B.外缘周边0.5m范围内      C.外缘周边1.0m范围内      D.外缘周边1.5m范围内</w:t>
      </w:r>
    </w:p>
    <w:p w14:paraId="4EC7CFF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81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次高压输配管道及附属设施的最小保护范围是（C）</w:t>
      </w:r>
    </w:p>
    <w:p w14:paraId="4D95419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A.外缘周边0.5m范围内      B.外缘周边1.0m范围内      C.外缘周边1.5m范围内      D.外缘周边2.0m范围内</w:t>
      </w:r>
    </w:p>
    <w:p w14:paraId="0EA9B14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82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在输配管道保护范围内，可以从事的活动是（B）</w:t>
      </w:r>
    </w:p>
    <w:p w14:paraId="7B11CB5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A.进行取土作业      B.种植浅根植物      C.建设构筑物      D.放置易燃易爆危险物品</w:t>
      </w:r>
    </w:p>
    <w:p w14:paraId="0A374F3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83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输配管道穿越铁路、公路时，应采取的措施是（B）</w:t>
      </w:r>
    </w:p>
    <w:p w14:paraId="6380335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A.直接埋地穿越    B.采用套管或防护措施    C.架空跨越   D.无需特殊措施</w:t>
      </w:r>
    </w:p>
    <w:p w14:paraId="75C9A6F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84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河底穿越输配管道，对通航河流的管顶至河床覆土厚度应（A）</w:t>
      </w:r>
    </w:p>
    <w:p w14:paraId="6B219B1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A.满足疏浚和投锚深度要求   B.不小于0.5m   C.不小于0.8m  D.不小于1.0m</w:t>
      </w:r>
    </w:p>
    <w:p w14:paraId="440DCB4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85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架空敷设的输配管道应采取的防护措施是（B）</w:t>
      </w:r>
    </w:p>
    <w:p w14:paraId="707BEF8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A.防腐蚀      B.防车辆冲撞      C.防紫外线      D.防雨水冲刷</w:t>
      </w:r>
    </w:p>
    <w:p w14:paraId="2CF1CF3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86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阴极保护系统应与输配管道的关系是（A）</w:t>
      </w:r>
    </w:p>
    <w:p w14:paraId="6166776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A.同时施工、同时投入使用      B.管道投用后再安装      C.仅在腐蚀严重区域设置      D.无需与管道同步</w:t>
      </w:r>
    </w:p>
    <w:p w14:paraId="2E9C708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87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暂时停用的输配管道应（B）</w:t>
      </w:r>
    </w:p>
    <w:p w14:paraId="23A89BB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A.放空管道内燃气    B.保压并按在用管道管理    C.拆除阀门    D.封堵管道两端</w:t>
      </w:r>
    </w:p>
    <w:p w14:paraId="1CA2837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88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废弃的输配管道及设施应（B）</w:t>
      </w:r>
    </w:p>
    <w:p w14:paraId="0FF60FF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A.保留作为备用    B.及时拆除或有效封堵     C.深埋处理      D.无需处理</w:t>
      </w:r>
    </w:p>
    <w:p w14:paraId="731DA59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89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不同压力级别的输配管道之间应通过（C）连接</w:t>
      </w:r>
    </w:p>
    <w:p w14:paraId="47DF5A1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A.阀门      B.法兰      C.调压装置      D.直接焊接</w:t>
      </w:r>
    </w:p>
    <w:p w14:paraId="468464E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90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进口压力为次高压及以上的区域调压装置应设置在（C）</w:t>
      </w:r>
    </w:p>
    <w:p w14:paraId="0D9E829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A.室内    B.地下室    C.室外独立区域或单独建筑物内      D.设备机房内</w:t>
      </w:r>
    </w:p>
    <w:p w14:paraId="576293C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91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低压、中压调压站有围墙时，最小控制范围是（A）</w:t>
      </w:r>
    </w:p>
    <w:p w14:paraId="6A4B767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A.围墙外3.0m区域      B.围墙外5.0m区域      C.围墙外10.0m区域      D.围墙外15.0m区域</w:t>
      </w:r>
    </w:p>
    <w:p w14:paraId="0D6B8DA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92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次高压调压站无围墙且露天设置时，最小保护范围是（B）</w:t>
      </w:r>
    </w:p>
    <w:p w14:paraId="21EEC82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A.调压装置外缘1.0m范围内      B.调压装置外缘3.0m范围内      C.调压装置外缘5.0m范围内      D.调压装置外缘10.0m范围内</w:t>
      </w:r>
    </w:p>
    <w:p w14:paraId="6E8D786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93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调压站的最小保护范围内，不得从事的活动是（C）</w:t>
      </w:r>
    </w:p>
    <w:p w14:paraId="13E9821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A.绿化养护      B.设置临时设施      C.建设建筑物      D.通行车辆</w:t>
      </w:r>
    </w:p>
    <w:p w14:paraId="5483219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94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容积大于1.5m³的调压箱应具有（B）</w:t>
      </w:r>
    </w:p>
    <w:p w14:paraId="0904CAF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A.保温措施      B.泄压措施      C.防雷措施      D.防静电措施</w:t>
      </w:r>
    </w:p>
    <w:p w14:paraId="58FB134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95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高压及以上调压装置的室外出口管道上应设置（B）</w:t>
      </w:r>
    </w:p>
    <w:p w14:paraId="394A3E4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A.止回阀      B.切断阀门      C.过滤器      D.压力表</w:t>
      </w:r>
    </w:p>
    <w:p w14:paraId="0309C7A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96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存在相对密度≥0.75可燃气体的调压空间，地面应采用（B）</w:t>
      </w:r>
    </w:p>
    <w:p w14:paraId="268FC71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A.防滑地面      B.不发火花地面      C.绝缘地面      D.防腐地面</w:t>
      </w:r>
    </w:p>
    <w:p w14:paraId="2B5B85A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97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调压节流效应可能导致燃气温度过低时，应采取（B）</w:t>
      </w:r>
    </w:p>
    <w:p w14:paraId="4CB3A41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A.保温措施      B.预加热措施      C.降压措施      D.泄压措施</w:t>
      </w:r>
    </w:p>
    <w:p w14:paraId="03F0BA8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98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用户燃气管道在住宅内明设时，最高工作压力不应大于（C）</w:t>
      </w:r>
    </w:p>
    <w:p w14:paraId="6D33D8E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A.0.01MPa      B.0.1MPa      C.0.2MPa      D.0.4MPa</w:t>
      </w:r>
    </w:p>
    <w:p w14:paraId="274C649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99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商业建筑内用户燃气管道的最高工作压力不应大于（B）</w:t>
      </w:r>
    </w:p>
    <w:p w14:paraId="7D2C747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A.0.2MPa      B.0.4MPa      C.0.6MPa      D.0.8MPa</w:t>
      </w:r>
    </w:p>
    <w:p w14:paraId="2B12214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100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用户燃气管道不得设置在（C）</w:t>
      </w:r>
    </w:p>
    <w:p w14:paraId="108BCD9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A.厨房      B.阳台      C.卧室      D.专用房间</w:t>
      </w:r>
    </w:p>
    <w:p w14:paraId="1EFC8D7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101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燃气引入管、立管、水平干管不应设置在（A）</w:t>
      </w:r>
    </w:p>
    <w:p w14:paraId="1A9EC86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A.卫生间      B.厨房      C.走廊      D.管道井</w:t>
      </w:r>
    </w:p>
    <w:p w14:paraId="5D5DDED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102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用户燃气调压器和计量装置不应设置在（B）</w:t>
      </w:r>
    </w:p>
    <w:p w14:paraId="138AC5B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A.厨房      B.卫生间      C.阳台      D.专用房间</w:t>
      </w:r>
    </w:p>
    <w:p w14:paraId="5BEE764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103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燃气相对密度小于0.75的用户管道敷设在地下室时，应设置（B）</w:t>
      </w:r>
    </w:p>
    <w:p w14:paraId="53C3114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A.防爆灯具</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B.燃气泄漏报警装置和事故通风设施 C.泄压装置  D.紧急切断阀</w:t>
      </w:r>
    </w:p>
    <w:p w14:paraId="1C8FF20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104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用户燃气管道穿过建筑物外墙或基础时应采取（B）</w:t>
      </w:r>
    </w:p>
    <w:p w14:paraId="27D53A9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A.防腐措施      B.防沉降措施      C.保温措施      D.防火措施</w:t>
      </w:r>
    </w:p>
    <w:p w14:paraId="76FCEFB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105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高层建筑敷设燃气管道应采取（B）</w:t>
      </w:r>
    </w:p>
    <w:p w14:paraId="16FC148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A.防腐蚀和防沉降措施      B.管道支撑和变形补偿措施      C.防雷和防静电措施      D.保温和保湿措施</w:t>
      </w:r>
    </w:p>
    <w:p w14:paraId="3FD0CCD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106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用户燃气管道的燃气表前应设置（B）</w:t>
      </w:r>
    </w:p>
    <w:p w14:paraId="5E0CFEA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A.止回阀      B.手动快速切断阀门      C.过滤器      D.压力表</w:t>
      </w:r>
    </w:p>
    <w:p w14:paraId="6B93C8C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107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暗埋和预埋的用户燃气管道应采用（C）</w:t>
      </w:r>
    </w:p>
    <w:p w14:paraId="49E8082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A.螺纹接头      B.法兰接头      C.焊接接头      D.卡套接头</w:t>
      </w:r>
    </w:p>
    <w:p w14:paraId="66D1C76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108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用户燃气管道的安装不得（B）</w:t>
      </w:r>
    </w:p>
    <w:p w14:paraId="0B38C38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A.穿越墙体      B.损坏建筑承重结构      C.沿外墙敷设    D.与电线平行</w:t>
      </w:r>
    </w:p>
    <w:p w14:paraId="77A6CAE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109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埋地输配管道不得在（B）下面敷设</w:t>
      </w:r>
    </w:p>
    <w:p w14:paraId="7B1D9BF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A.城市道路      B.建筑物      C.绿地      D.广场</w:t>
      </w:r>
    </w:p>
    <w:p w14:paraId="5166E79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110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钢质输配管道的阴极保护系统在运行时（B）</w:t>
      </w:r>
    </w:p>
    <w:p w14:paraId="196A1B5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A.可间断      B.不应间断      C.定期启停      D.仅在冬季启用</w:t>
      </w:r>
    </w:p>
    <w:p w14:paraId="11CCA46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111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输配管道强度试验和严密性试验发现缺陷，处理时应（B）</w:t>
      </w:r>
    </w:p>
    <w:p w14:paraId="4BE1CF8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A.带压处理    B.降至大气压后处理    C.直接焊接修补      D.更换管道段</w:t>
      </w:r>
    </w:p>
    <w:p w14:paraId="1B54D8C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112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输配管道维修前和修复后，应对周边（B）的残存燃气进行检查</w:t>
      </w:r>
    </w:p>
    <w:p w14:paraId="46AB6CA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A.管道接口      B.窨井、地下管线      C.阀门      D.计量装置</w:t>
      </w:r>
    </w:p>
    <w:p w14:paraId="5BE4EB5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113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燃气管道标志毁损或不清时，应（B）</w:t>
      </w:r>
    </w:p>
    <w:p w14:paraId="738CE47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A.重新规划路线      B.及时修复或更新      C.拆除管道      D.无需处理</w:t>
      </w:r>
    </w:p>
    <w:p w14:paraId="5BA8670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114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输配管道在控制范围内从事可能影响安全的活动时，应（B）</w:t>
      </w:r>
    </w:p>
    <w:p w14:paraId="6EC21F1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A.获得主管部门批准      B.与燃气运行单位制定保护方案      C.自行采取防护措施      D.暂停管道运行</w:t>
      </w:r>
    </w:p>
    <w:p w14:paraId="529F462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115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调压站的电气、仪表设备应根据（B）选型</w:t>
      </w:r>
    </w:p>
    <w:p w14:paraId="7E3BF6E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A.环境温度      B.爆炸危险区域      C.管道压力      D.燃气流量</w:t>
      </w:r>
    </w:p>
    <w:p w14:paraId="6774132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116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调压站应设置（A）保护装置</w:t>
      </w:r>
    </w:p>
    <w:p w14:paraId="283551A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A.过电压和雷击      B.过流      C.过温      D.过压</w:t>
      </w:r>
    </w:p>
    <w:p w14:paraId="30C0E25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117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燃气相对密度≥0.75的燃气管道不得设置在（B）</w:t>
      </w:r>
    </w:p>
    <w:p w14:paraId="3B945EF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A.地上      B.地下室      C.阳台      D.专用房间</w:t>
      </w:r>
    </w:p>
    <w:p w14:paraId="002FE31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118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输配管道的外防腐层应（B）</w:t>
      </w:r>
    </w:p>
    <w:p w14:paraId="78C3DB8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A.定期更换    B.保持完好并定期检测    C.仅在接口处防腐    D.无需检测</w:t>
      </w:r>
    </w:p>
    <w:p w14:paraId="13F71C9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119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高压及以上调压站的出口管道上设置的切断阀门，与调压装置的距离应（B）</w:t>
      </w:r>
    </w:p>
    <w:p w14:paraId="3EC1B4C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A.不小于1m      B.满足应急操作要求      C.不大于5m      D.靠近用户侧</w:t>
      </w:r>
    </w:p>
    <w:p w14:paraId="1E86E2B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120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用户燃气管道架空或沿建筑外墙敷设时，应采取（B）</w:t>
      </w:r>
    </w:p>
    <w:p w14:paraId="324E42A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A.防腐蚀措施      B.防止外力损害措施      C.保温措施      D.防晒措施</w:t>
      </w:r>
    </w:p>
    <w:p w14:paraId="0835A95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121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输配管道的设计工作年限是指（B）</w:t>
      </w:r>
    </w:p>
    <w:p w14:paraId="0420E58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A.管道不发生事故的年限      B.不需要大修即可正常使用的时间      C.管道质保期      D.管道折旧年限</w:t>
      </w:r>
    </w:p>
    <w:p w14:paraId="09C8421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122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液化天然气储罐的进出口管道应采取（B）</w:t>
      </w:r>
    </w:p>
    <w:p w14:paraId="5747ABC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A.保温措施      B.防沉降和抗震措施      C.防腐措施      D.防静电措施</w:t>
      </w:r>
    </w:p>
    <w:p w14:paraId="291F1BB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123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调压装置的厂界环境噪声应控制在（A）允许范围内</w:t>
      </w:r>
    </w:p>
    <w:p w14:paraId="09D9F60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A.国家现行环境标准      B.企业标准      C.地方标准      D.行业标准</w:t>
      </w:r>
    </w:p>
    <w:p w14:paraId="0E8D6C0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124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输配管道与通信电缆直埋敷设的水平净距，中压管道不应小于（B）</w:t>
      </w:r>
    </w:p>
    <w:p w14:paraId="33DD578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A.0.3m      B.0.5m      C.0.8m      D.1.0m</w:t>
      </w:r>
    </w:p>
    <w:p w14:paraId="3BF1478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125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调压装置的泄压措施应保证（B）</w:t>
      </w:r>
    </w:p>
    <w:p w14:paraId="7E57D4D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A.泄压迅速      B.安全排放      C.无噪声      D.不影响周边</w:t>
      </w:r>
    </w:p>
    <w:p w14:paraId="51345C3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126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用户燃气管道的引入管应设置（B）</w:t>
      </w:r>
    </w:p>
    <w:p w14:paraId="4C7375F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A.止回阀      B.手动快速切断阀门      C.过滤器      D.压力表</w:t>
      </w:r>
    </w:p>
    <w:p w14:paraId="02310C3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127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低压和中压输配管道及附属设施的最小控制范围是（B）</w:t>
      </w:r>
    </w:p>
    <w:p w14:paraId="2ED2BE7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A.外缘周边0.5~3.0m      B.外缘周边0.5~5.0m      C.外缘周边1.0~5.0m      D.外缘周边1.0~10.0m</w:t>
      </w:r>
    </w:p>
    <w:p w14:paraId="2CB5D91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128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输配管道在保护范围内进行挖掘作业时，应（B）</w:t>
      </w:r>
    </w:p>
    <w:p w14:paraId="431B6D0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A.提前通知燃气公司      B.与燃气运行单位制定保护方案      C.采取人工挖掘      D.暂停管道供气</w:t>
      </w:r>
    </w:p>
    <w:p w14:paraId="57E8707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129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输配管道的防腐层表面不得出现（B）缺陷</w:t>
      </w:r>
    </w:p>
    <w:p w14:paraId="6E2CB0E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A.轻微划痕      B.气泡、破损      C.轻微色差      D.灰尘</w:t>
      </w:r>
    </w:p>
    <w:p w14:paraId="6E801A8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130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阴极保护系统的安装应与输配管道（A）</w:t>
      </w:r>
    </w:p>
    <w:p w14:paraId="4CC63A3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A.同步设计、同步施工      B.管道施工后安装      C.分段安装      D.仅在关键段安装</w:t>
      </w:r>
    </w:p>
    <w:p w14:paraId="62692E3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131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输配管道的严密性试验目的是（B）</w:t>
      </w:r>
    </w:p>
    <w:p w14:paraId="0000CB7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A.检验管道强度   B.检验管道密封性   C.清除管道杂质   D.测试管道流量</w:t>
      </w:r>
    </w:p>
    <w:p w14:paraId="3E30562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132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输配管道的强度试验目的是（A）</w:t>
      </w:r>
    </w:p>
    <w:p w14:paraId="24932BF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A.检验管道承受压力的能力      B.检验管道密封性      C.测试管道耐腐蚀性能      D.检验管道连接质量</w:t>
      </w:r>
    </w:p>
    <w:p w14:paraId="17BECC8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133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用户燃气管道与燃具连接的软管长度不应大于（B）</w:t>
      </w:r>
    </w:p>
    <w:p w14:paraId="1581949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A.1.5m      B.2.0m      C.2.5m      D.3.0m</w:t>
      </w:r>
    </w:p>
    <w:p w14:paraId="2FB9E0B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134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调压站的围护结构上应设置（A）标志</w:t>
      </w:r>
    </w:p>
    <w:p w14:paraId="2EFB4DC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A.禁止吸烟和严禁明火      B.限速      C.当心坠物      D.高压危险</w:t>
      </w:r>
    </w:p>
    <w:p w14:paraId="769E552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135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无人值守的调压设施应标示（B）</w:t>
      </w:r>
    </w:p>
    <w:p w14:paraId="0CAECB2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A.管道走向      B.联系电话      C.压力等级      D.维护记录</w:t>
      </w:r>
    </w:p>
    <w:p w14:paraId="6E9D250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136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调压装置的设置区域应预留（A）空间</w:t>
      </w:r>
    </w:p>
    <w:p w14:paraId="3AA71C4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A.设备安装、维修      B.储存燃气      C.人员居住      D.堆放工具</w:t>
      </w:r>
    </w:p>
    <w:p w14:paraId="7E2CF60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137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露天设置的调压装置应采取（B）措施</w:t>
      </w:r>
    </w:p>
    <w:p w14:paraId="7C3BC06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A.防雨水      B.防止外部侵入      C.防晒      D.防风</w:t>
      </w:r>
    </w:p>
    <w:p w14:paraId="77005E7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138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燃气管道的防雷接地设计应符合（A）规定</w:t>
      </w:r>
    </w:p>
    <w:p w14:paraId="217639B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A.建筑防雷通用规范    B.电气设计规范    C.燃气设计规范    D.消防规范</w:t>
      </w:r>
    </w:p>
    <w:p w14:paraId="4B98CE0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139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输配管道的静电导消措施应针对（A）</w:t>
      </w:r>
    </w:p>
    <w:p w14:paraId="3F8992D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A.爆炸危险区域      B.人员密集区域      C.潮湿区域      D.高温区域</w:t>
      </w:r>
    </w:p>
    <w:p w14:paraId="0C5A50B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140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用户燃气管道的阀门应有（B）标记</w:t>
      </w:r>
    </w:p>
    <w:p w14:paraId="4245606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A.出厂日期      B.启闭标记      C.压力等级      D.生产厂家</w:t>
      </w:r>
    </w:p>
    <w:p w14:paraId="73C5BFF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141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输配管道穿越地下构筑物时，应采取（B）</w:t>
      </w:r>
    </w:p>
    <w:p w14:paraId="2E54EE2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A.加大管径      B.有效防护措施      C.提高压力      D.缩短穿越长度</w:t>
      </w:r>
    </w:p>
    <w:p w14:paraId="7955890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142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燃气管道的设计压力应（C）系统工作压力</w:t>
      </w:r>
    </w:p>
    <w:p w14:paraId="0037F64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A.小于      B.等于      C.大于或等于      D.小于或等于</w:t>
      </w:r>
    </w:p>
    <w:p w14:paraId="0F2CD4C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143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超高层建筑要克服高程差引起的燃气（A）的影响</w:t>
      </w:r>
    </w:p>
    <w:p w14:paraId="79E9994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A.附加压头      B.水头      C.气头      D.势差</w:t>
      </w:r>
    </w:p>
    <w:p w14:paraId="060302D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144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燃气设施运行、维护和应急抢修工作应纳入燃气供应单位的（B）</w:t>
      </w:r>
    </w:p>
    <w:p w14:paraId="54F32AC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A.质量管理体系    B.安全生产责任制    C.环境管理体系   D.服务管理体系</w:t>
      </w:r>
    </w:p>
    <w:p w14:paraId="76EE4D0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145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燃气供应单位应向社会公布应急接警固定电话，应急接警电话应（C）</w:t>
      </w:r>
    </w:p>
    <w:p w14:paraId="2CBB7FF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A.工作日畅通      B.根据企业规模确定是否设置录音设备      C.24h畅通并录音存档      D.与用户规模匹配即可</w:t>
      </w:r>
    </w:p>
    <w:p w14:paraId="653C6E3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146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燃气设施的运行、维护和应急抢修专业队伍的设置和人员配备应与（B）相匹配</w:t>
      </w:r>
    </w:p>
    <w:p w14:paraId="67EEDDE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A.企业规模     B.燃气设施及用户数量      C.区域面积      D.设备复杂度</w:t>
      </w:r>
    </w:p>
    <w:p w14:paraId="312EC10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147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燃气设施应定期进行安全评价，评价周期不宜超过（B）</w:t>
      </w:r>
    </w:p>
    <w:p w14:paraId="55AA78E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A.3年      B.5年      C.8年      D.10年</w:t>
      </w:r>
    </w:p>
    <w:p w14:paraId="79817BE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148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当燃气厂站或管道发生较大及以上事故，调查处理完成后应（B）</w:t>
      </w:r>
    </w:p>
    <w:p w14:paraId="7652CB2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A.更换所有设备      B.对类似风险设施进行安全评价      C.缩短巡检周期      D.暂停供气</w:t>
      </w:r>
    </w:p>
    <w:p w14:paraId="07E0EC7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149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生产作业按（C）进行分类管理</w:t>
      </w:r>
    </w:p>
    <w:p w14:paraId="3E4D947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A.风险等级      B.作业人数      C.常规作业与特殊作业      D.作业时长</w:t>
      </w:r>
    </w:p>
    <w:p w14:paraId="6B32BF8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150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常规作业的安全操作规程应每年对（A）进行确认</w:t>
      </w:r>
    </w:p>
    <w:p w14:paraId="48317F2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A.适用性和有效性      B.编写人      C.审批流程      D.分发范围</w:t>
      </w:r>
    </w:p>
    <w:p w14:paraId="3E6A183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151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进入可能存在燃气泄漏的相对密闭环境作业前，应先检测（B）</w:t>
      </w:r>
    </w:p>
    <w:p w14:paraId="17FC26E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A.氧气浓度      B.可燃气体浓度      C.有毒气体浓度      D.温度</w:t>
      </w:r>
    </w:p>
    <w:p w14:paraId="1E349B3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152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进入地下调压室、阀门井作业前，除检测可燃气体外，还应检测（B）</w:t>
      </w:r>
    </w:p>
    <w:p w14:paraId="41521AF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A.湿度      B.氧气及有毒有害气体浓度      C.压力      D.风速</w:t>
      </w:r>
    </w:p>
    <w:p w14:paraId="518AE8D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153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燃气管道保护范围和控制范围内有施工时，燃气供应单位应按（B）进行监护</w:t>
      </w:r>
    </w:p>
    <w:p w14:paraId="7DE8DE8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A.施工进度      B.管道保护方案      C.双方约定      D.现场实际情况</w:t>
      </w:r>
    </w:p>
    <w:p w14:paraId="077C45F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154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气瓶充装前应对气瓶进行检查，在用气瓶内应保持（B）</w:t>
      </w:r>
    </w:p>
    <w:p w14:paraId="16B5404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A.负压      B.正压      C.常压      D.无压</w:t>
      </w:r>
    </w:p>
    <w:p w14:paraId="48940A9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155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燃气设施维修作业结束恢复运行后，应在（B）内进行一次复检</w:t>
      </w:r>
    </w:p>
    <w:p w14:paraId="4213CF2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A.12h~24h      B.24h~48h      C.48h~72h      D.72h~96h</w:t>
      </w:r>
    </w:p>
    <w:p w14:paraId="3954781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156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单户居民户内通气点火前，燃气表及表后管道（B）应合格</w:t>
      </w:r>
    </w:p>
    <w:p w14:paraId="274F8C4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A.强度试验      B.气密性试验      C.水压试验      D.吹扫试验</w:t>
      </w:r>
    </w:p>
    <w:p w14:paraId="57E65D9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157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动火作业气体分析取样时间与动火作业开始时间间隔不应超过（B）</w:t>
      </w:r>
    </w:p>
    <w:p w14:paraId="3C6D81F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A.15min      B.30min      C.45min      D.60min</w:t>
      </w:r>
    </w:p>
    <w:p w14:paraId="019F356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158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动火作业期间，可燃气体浓度应小于其爆炸下限的（B）</w:t>
      </w:r>
    </w:p>
    <w:p w14:paraId="1501EDA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A.10%      B.20%      C.30%      D.50%</w:t>
      </w:r>
    </w:p>
    <w:p w14:paraId="48A913D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159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氧气瓶、乙炔瓶与动火点间距应大于或等于（C）</w:t>
      </w:r>
    </w:p>
    <w:p w14:paraId="0B3304D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A.5m      B.8m      C.10m      D.15m</w:t>
      </w:r>
    </w:p>
    <w:p w14:paraId="5379DFE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160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遇（B）及以上大风天气，不得进行露天动火作业</w:t>
      </w:r>
    </w:p>
    <w:p w14:paraId="0762452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A.4级      B.5级      C.6级      D.7级</w:t>
      </w:r>
    </w:p>
    <w:p w14:paraId="410D106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161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有限空间作业前，气体分析取样时间与作业开始时间间隔不应超过（B）</w:t>
      </w:r>
    </w:p>
    <w:p w14:paraId="3EEF8DE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A.15min      B.30min      C.45min      D.60min</w:t>
      </w:r>
    </w:p>
    <w:p w14:paraId="3D2385B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162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盲板抽堵作业时，同一盲板的抽堵作业应（B）</w:t>
      </w:r>
    </w:p>
    <w:p w14:paraId="7CDB243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A.统一办理作业许可票      B.分别办理作业许可票      C.口头审批即可      D.由监护人决定</w:t>
      </w:r>
    </w:p>
    <w:p w14:paraId="60F8993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163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高处作业遇有（B）及以上大风、雷电等恶劣天气，不应进行室外作业</w:t>
      </w:r>
    </w:p>
    <w:p w14:paraId="6630828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A.4级      B.5级      C.6级      D.7级</w:t>
      </w:r>
    </w:p>
    <w:p w14:paraId="7F67A74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164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吊装作业遇有（B）及以上大风、雷电等恶劣天气，不应进行露天作业</w:t>
      </w:r>
    </w:p>
    <w:p w14:paraId="0ED2EDF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A.4级      B.5级      C.6级      D.7级</w:t>
      </w:r>
    </w:p>
    <w:p w14:paraId="179F09C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165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临时用电作业在具有火灾爆炸危险的场所内接临时电源前，应（B）</w:t>
      </w:r>
    </w:p>
    <w:p w14:paraId="01D1D8C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A.办理许可    B.检测可燃气体浓度    C.切断原有电源    D.配备消防器材</w:t>
      </w:r>
    </w:p>
    <w:p w14:paraId="4539BF9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166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动土作业临近地下隐蔽设施时，应使用（B）挖掘</w:t>
      </w:r>
    </w:p>
    <w:p w14:paraId="525B4B8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A.机械      B.适当工具人工      C.爆破      D.高压水枪</w:t>
      </w:r>
    </w:p>
    <w:p w14:paraId="2DFE587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167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动土作业挖出的泥土应堆在距沟、槽边缘（B）以外</w:t>
      </w:r>
    </w:p>
    <w:p w14:paraId="60E83B2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A.0.5m      B.1m      C.1.5m      D.2m</w:t>
      </w:r>
    </w:p>
    <w:p w14:paraId="228CF5E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168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临时放散管应采用（B）管道</w:t>
      </w:r>
    </w:p>
    <w:p w14:paraId="291ED56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A.塑料      B.金属      C.橡胶      D.玻璃</w:t>
      </w:r>
    </w:p>
    <w:p w14:paraId="0A310CE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169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临时放散火炬的放散口应高出地面（B）以上</w:t>
      </w:r>
    </w:p>
    <w:p w14:paraId="5B3849E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A.1.5m      B.2m      C.2.5m      D.3m</w:t>
      </w:r>
    </w:p>
    <w:p w14:paraId="56648CC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170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置换作业采用氮气置换空气时，置换后氧浓度测定值应小于（B）</w:t>
      </w:r>
    </w:p>
    <w:p w14:paraId="2D996F4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      B.2%      C.3%      D.5%</w:t>
      </w:r>
    </w:p>
    <w:p w14:paraId="07E4994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171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置换作业采用燃气置换氮气时，置换后燃气浓度测定值应大于（B）</w:t>
      </w:r>
    </w:p>
    <w:p w14:paraId="29061B5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A.75%      B.85%      C.90%      D.95%</w:t>
      </w:r>
    </w:p>
    <w:p w14:paraId="014B9E2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172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带压开孔作业时，钢管开孔应（A）</w:t>
      </w:r>
    </w:p>
    <w:p w14:paraId="41D5813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A.补强      B.打磨      C.防腐      D.保温</w:t>
      </w:r>
    </w:p>
    <w:p w14:paraId="5CED6FC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173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带压开孔作业中，拆卸夹板阀上部设备前应（A）</w:t>
      </w:r>
    </w:p>
    <w:p w14:paraId="798DAB2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A.泄压      B.升压      C.置换      D.吹扫</w:t>
      </w:r>
    </w:p>
    <w:p w14:paraId="7B73AF7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174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聚乙烯管道带压开孔作业期间应将待作业管段（C）</w:t>
      </w:r>
    </w:p>
    <w:p w14:paraId="5267C31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A.保温      B.防腐      C.有效接地      D.覆盖</w:t>
      </w:r>
    </w:p>
    <w:p w14:paraId="4522C90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175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燃气厂站入口应明示（B）</w:t>
      </w:r>
    </w:p>
    <w:p w14:paraId="0F81AEA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A.企业简介     B.应急逃生线路图      C.设备清单      D.负责人联系方式</w:t>
      </w:r>
    </w:p>
    <w:p w14:paraId="35DCAB4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176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厂站内沟（井）等地下设施应（B）至少巡检1次</w:t>
      </w:r>
    </w:p>
    <w:p w14:paraId="25DB069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A.每周      B.每月      C.每季度      D.每半年</w:t>
      </w:r>
    </w:p>
    <w:p w14:paraId="3A4E085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177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厂站内紧急停车装置应（B）进行1次专项测试检查</w:t>
      </w:r>
    </w:p>
    <w:p w14:paraId="530B292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A.每月      B.每季度      C.每半年      D.每年</w:t>
      </w:r>
    </w:p>
    <w:p w14:paraId="6EF8A05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178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厂站内防雷装置检测宜在（C）前进行</w:t>
      </w:r>
    </w:p>
    <w:p w14:paraId="204C258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A.春季      B.夏季      C.雷雨季节      D.冬季</w:t>
      </w:r>
    </w:p>
    <w:p w14:paraId="2861280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179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厂站内防静电装置检测每半年不得少于（A）</w:t>
      </w:r>
    </w:p>
    <w:p w14:paraId="0D3289B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A.1次      B.2次      C.3次      D.4次</w:t>
      </w:r>
    </w:p>
    <w:p w14:paraId="132CEB1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180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门站设施的巡视至少每（B）进行1次</w:t>
      </w:r>
    </w:p>
    <w:p w14:paraId="045E445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A.2h      B.4h      C.6h      D.8h</w:t>
      </w:r>
    </w:p>
    <w:p w14:paraId="35134B5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181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门站内加臭装置的备用泵应定期切换运行，每季度不得少于（A）</w:t>
      </w:r>
    </w:p>
    <w:p w14:paraId="790062B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A.1次      B.2次      C.3次      D.4次</w:t>
      </w:r>
    </w:p>
    <w:p w14:paraId="4C07337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182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门站内过滤装置应至少每（B）进行1次排污和主备工艺切换</w:t>
      </w:r>
    </w:p>
    <w:p w14:paraId="0216F9A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A.3个月      B.6个月      C.9个月      D.12个月</w:t>
      </w:r>
    </w:p>
    <w:p w14:paraId="724778F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183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压缩天然气设施的巡检至少每（B）进行1次</w:t>
      </w:r>
    </w:p>
    <w:p w14:paraId="1D7F9CB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A.2h      B.4h      C.6h      D.8h</w:t>
      </w:r>
    </w:p>
    <w:p w14:paraId="417E3F2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184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压缩天然气装卸车系统的拉断阀应每（B）维护保养1次</w:t>
      </w:r>
    </w:p>
    <w:p w14:paraId="19FF595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A.3个月      B.6个月      C.9个月      D.12个月</w:t>
      </w:r>
    </w:p>
    <w:p w14:paraId="7120864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185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液化天然气设施的巡检至少每（B）进行1次</w:t>
      </w:r>
    </w:p>
    <w:p w14:paraId="3249C05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A.2h      B.4h      C.6h      D.8h</w:t>
      </w:r>
    </w:p>
    <w:p w14:paraId="55706E9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186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空温式气化器运行时，表面结霜面积超过（B）时应切换至备用气化器</w:t>
      </w:r>
    </w:p>
    <w:p w14:paraId="6767791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A.1/2      B.2/3      C.3/4      D.4/5</w:t>
      </w:r>
    </w:p>
    <w:p w14:paraId="2DA49C4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187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液化天然气液相管道的保冷层应（A）检查1次完好状况</w:t>
      </w:r>
    </w:p>
    <w:p w14:paraId="209B948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A.每月      B.每季度      C.每半年      D.每年</w:t>
      </w:r>
    </w:p>
    <w:p w14:paraId="382749F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188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高压燃气储罐的阀门应至少每（B）进行1次启闭性能测试</w:t>
      </w:r>
    </w:p>
    <w:p w14:paraId="1BC5871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A.3个月      B.6个月      C.9个月      D.12个月</w:t>
      </w:r>
    </w:p>
    <w:p w14:paraId="2456AD5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189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发生暴雨等恶劣天气后，应及时对（A）管道进行巡检</w:t>
      </w:r>
    </w:p>
    <w:p w14:paraId="1C459F2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A.穿跨越      B.埋地      C.室内      D.架空</w:t>
      </w:r>
    </w:p>
    <w:p w14:paraId="6CE5D80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190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燃气管道保护范围和控制范围内施工，临时暴露的聚乙烯管道应采取防（B）措施</w:t>
      </w:r>
    </w:p>
    <w:p w14:paraId="3CE7D04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A.腐蚀      B.阳光直晒      C.低温      D.高压</w:t>
      </w:r>
    </w:p>
    <w:p w14:paraId="7DC5594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191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钢质管道运行中首次发现腐蚀漏气点后，应（B）</w:t>
      </w:r>
    </w:p>
    <w:p w14:paraId="5ADD905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A.增加牺牲阳极数量      B.查明腐蚀原因      C.缩短巡检周期      D.降压运行</w:t>
      </w:r>
    </w:p>
    <w:p w14:paraId="2A9CB45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192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位于轨道交通周边的管道，应（D）检测1次杂散电流变化情况</w:t>
      </w:r>
    </w:p>
    <w:p w14:paraId="78DA08A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A.每月      B.每季度      C.每半年      D.每年</w:t>
      </w:r>
    </w:p>
    <w:p w14:paraId="6AAF147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193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燃气阀门的检查和维护应每年至少进行（A）</w:t>
      </w:r>
    </w:p>
    <w:p w14:paraId="35E9199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A.1次      B.2次      C.3次      D.4次</w:t>
      </w:r>
    </w:p>
    <w:p w14:paraId="7DB1794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194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波纹管补偿器应（D）至少检查1次</w:t>
      </w:r>
    </w:p>
    <w:p w14:paraId="0538661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A.每月      B.每季度      C.每半年      D.每年</w:t>
      </w:r>
    </w:p>
    <w:p w14:paraId="5352495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195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聚乙烯燃气管道的示踪装置应（D）至少检查1次</w:t>
      </w:r>
    </w:p>
    <w:p w14:paraId="764A06C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A.每月      B.每季度      C.每半年      D.每年</w:t>
      </w:r>
    </w:p>
    <w:p w14:paraId="578F87D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196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调压设施的巡检周期不应低于（A）的巡检周期</w:t>
      </w:r>
    </w:p>
    <w:p w14:paraId="0DA4F5B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A.燃气入口管道      B.燃气出口管道      C.用户管道      D.主干管道</w:t>
      </w:r>
    </w:p>
    <w:p w14:paraId="274ECF6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197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调压设施过滤器前后压差异常时，应及时（B）</w:t>
      </w:r>
    </w:p>
    <w:p w14:paraId="1011A0E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A.更换过滤器      B.排污处理      C.降压运行      D.停止使用</w:t>
      </w:r>
    </w:p>
    <w:p w14:paraId="7AD5C28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198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手动切换的调压柜备用路进出口阀门应处于（B）状态</w:t>
      </w:r>
    </w:p>
    <w:p w14:paraId="147F0DE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A.开启      B.关闭      C.半开启      D.任意</w:t>
      </w:r>
    </w:p>
    <w:p w14:paraId="6C195A3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199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维修后的高压调压装置应经过不少于（B）的正常运行后，才可转为备用状态</w:t>
      </w:r>
    </w:p>
    <w:p w14:paraId="74D79B5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A.12h      B.24h      C.36h      D.48h</w:t>
      </w:r>
    </w:p>
    <w:p w14:paraId="77AFDA0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200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依据GB/T51474-2025中相关规定，商业用户燃气设施入户安全检查每年不得少于（A）</w:t>
      </w:r>
    </w:p>
    <w:p w14:paraId="0C25000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A.1次      B.2次      C.3次      D.4次</w:t>
      </w:r>
    </w:p>
    <w:p w14:paraId="03FB9D0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201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依据GB/T51474-2025中相关规定，居民用户燃气设施入户安全检查每（B）不得少于1次</w:t>
      </w:r>
    </w:p>
    <w:p w14:paraId="5A91352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A.1年      B.2年      C.3年      D.4年</w:t>
      </w:r>
    </w:p>
    <w:p w14:paraId="3CF0868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202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燃具连接软管长度不应大于（B）</w:t>
      </w:r>
    </w:p>
    <w:p w14:paraId="303FA7B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A.1.5m      B.2.0m      C.2.5m      D.3.0m</w:t>
      </w:r>
    </w:p>
    <w:p w14:paraId="2C7EF0F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203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值守接警人员接到应急报警后，应初步判定（B）</w:t>
      </w:r>
    </w:p>
    <w:p w14:paraId="6124D54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A.事故原因      B.响应级别      C.损失程度      D.抢修人数</w:t>
      </w:r>
    </w:p>
    <w:p w14:paraId="26AC9F4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204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抢修人员应在承诺的（B）内出发进行应急处置</w:t>
      </w:r>
    </w:p>
    <w:p w14:paraId="2691778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A.报警时间      B.响应时间      C.准备时间      D.到达时间</w:t>
      </w:r>
    </w:p>
    <w:p w14:paraId="21F5B7A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205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燃气泄漏现场浓度超过爆炸下限20%时，应（B）</w:t>
      </w:r>
    </w:p>
    <w:p w14:paraId="08A8F31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A.立即抢修     B.强制通风      C.增派人手加快抢修进度      D.持续检测</w:t>
      </w:r>
    </w:p>
    <w:p w14:paraId="3F75220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206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燃气设施发生火灾时，应在安全可控前提下（A）</w:t>
      </w:r>
    </w:p>
    <w:p w14:paraId="127F7B8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A.切断气源      B.浇水灭火      C.撤离现场      D.等待救援</w:t>
      </w:r>
    </w:p>
    <w:p w14:paraId="6E9D186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207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抢修人员进入抢修作业区前，应穿戴（A）</w:t>
      </w:r>
    </w:p>
    <w:p w14:paraId="4FC9762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A.防静电服、鞋      B.普通工作服      C.雨衣      D.绝缘服</w:t>
      </w:r>
    </w:p>
    <w:p w14:paraId="42F7BA5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208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抢修作业区域的车辆应加装（B）</w:t>
      </w:r>
    </w:p>
    <w:p w14:paraId="23680CF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A.警示灯      B.阻火器      C.导航仪      D.对讲机</w:t>
      </w:r>
    </w:p>
    <w:p w14:paraId="2F212E9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209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压缩天然气厂站发生泄漏时，应立即启动（C）</w:t>
      </w:r>
    </w:p>
    <w:p w14:paraId="0335631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A.通风系统      B.灭火系统      C.全站紧急切断装置      D.报警系统</w:t>
      </w:r>
    </w:p>
    <w:p w14:paraId="67BEE59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210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液化天然气泄漏作业人员应穿戴（B）</w:t>
      </w:r>
    </w:p>
    <w:p w14:paraId="14F680C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A.防高温防护服      B.防低温防护服      C.防静电服      D.绝缘服</w:t>
      </w:r>
    </w:p>
    <w:p w14:paraId="4F6CEC9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211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液化天然气泄漏着火后，（B）用水灭火</w:t>
      </w:r>
    </w:p>
    <w:p w14:paraId="1ACD45B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A.可以      B.不应      C.少量可以      D.冷却罐体时可以</w:t>
      </w:r>
    </w:p>
    <w:p w14:paraId="636D978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212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液化石油气设施泄漏时，应防止其积聚在（B）</w:t>
      </w:r>
    </w:p>
    <w:p w14:paraId="07D0569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A.高处      B.低洼处      C.通风处      D.开阔处</w:t>
      </w:r>
    </w:p>
    <w:p w14:paraId="6EA8D52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213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燃气管道抢修挖掘作业时，应根据（C）确定作业坑的坡度和支撑方式</w:t>
      </w:r>
    </w:p>
    <w:p w14:paraId="1A59816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A.土壤性质      B.挖掘深度      C.土壤性质和挖掘深度      D.现场环境</w:t>
      </w:r>
    </w:p>
    <w:p w14:paraId="29782A5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214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采用阻气袋阻断气源时，应将管道内燃气压力降至（C）以下</w:t>
      </w:r>
    </w:p>
    <w:p w14:paraId="591066E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A.设计压力     B.运行压力      C.阻气袋有效阻断工作压力      D.大气压</w:t>
      </w:r>
    </w:p>
    <w:p w14:paraId="5D56D03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215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钢质管道抢修焊接后，应对（A）进行修复</w:t>
      </w:r>
    </w:p>
    <w:p w14:paraId="578A918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A.防腐层      B.保温层      C.标识      D.支架</w:t>
      </w:r>
    </w:p>
    <w:p w14:paraId="4057162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216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聚乙烯管道抢修使用夹管器夹扁后，同一个位置（B）夹扁2次</w:t>
      </w:r>
    </w:p>
    <w:p w14:paraId="1F5DEEC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A.可以      B.不应      C.紧急情况可以      D.专业人员可以</w:t>
      </w:r>
    </w:p>
    <w:p w14:paraId="45C7856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217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调压站发生出口超压时，应立即关闭调压器（C）阀门</w:t>
      </w:r>
    </w:p>
    <w:p w14:paraId="642334F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A.进口      B.出口      C.进出口      D.旁通</w:t>
      </w:r>
    </w:p>
    <w:p w14:paraId="3C1456F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218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用户室内燃气泄漏抢修，查找泄漏点应按（B）逐段清查</w:t>
      </w:r>
    </w:p>
    <w:p w14:paraId="35E2480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A.顺气流方向      B.逆气流方向      C.任意方向      D.从中间向两端</w:t>
      </w:r>
    </w:p>
    <w:p w14:paraId="5B9F8B5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219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用户室内燃气泄漏抢修完成后，应安排专人（B）内进行回访问询</w:t>
      </w:r>
    </w:p>
    <w:p w14:paraId="30F9A99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A.12h      B.24h      C.36h      D.48h</w:t>
      </w:r>
    </w:p>
    <w:p w14:paraId="23FD88C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220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抢修现场未找到泄漏点但有燃气浓度显示时，（B）撤离</w:t>
      </w:r>
    </w:p>
    <w:p w14:paraId="7BF3F55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A.可以      B.不应      C.扩大范围查找后可以      D.汇报后可以</w:t>
      </w:r>
    </w:p>
    <w:p w14:paraId="4598EB4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221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生产运行相关的信息管理系统应包括（D）</w:t>
      </w:r>
    </w:p>
    <w:p w14:paraId="72DD30F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A.数据采集与监控系统    B.地理信息系统    C.客户服务系统   D.以上都是</w:t>
      </w:r>
    </w:p>
    <w:p w14:paraId="7E8CEE7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222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信息管理系统的数据采集设备应按规定定期进行（B）</w:t>
      </w:r>
    </w:p>
    <w:p w14:paraId="4B568D5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A.清洁      B.检定或校准      C.更换      D.调试</w:t>
      </w:r>
    </w:p>
    <w:p w14:paraId="76B76C1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223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数据采集与监控系统的报警阈值应纳入（B）管理</w:t>
      </w:r>
    </w:p>
    <w:p w14:paraId="20E2B0F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A.设备管理      B.运行工艺参数      C.安全管理      D.用户管理</w:t>
      </w:r>
    </w:p>
    <w:p w14:paraId="7AD4E02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224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地理信息系统应管理燃气管道、附属设施、（D）等数据</w:t>
      </w:r>
    </w:p>
    <w:p w14:paraId="04F2ECA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A.周边风险      B.竣工图档      C.地形地图      D.以上都是</w:t>
      </w:r>
    </w:p>
    <w:p w14:paraId="2B6681C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225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生产调度与应急抢修系统宜包括（D）管理</w:t>
      </w:r>
    </w:p>
    <w:p w14:paraId="55D6D42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A.气源管理      B.调度管理      C.应急抢修管理      D.以上都是</w:t>
      </w:r>
    </w:p>
    <w:p w14:paraId="25D5708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226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信息管理系统的重要数据应（A）存储和传输</w:t>
      </w:r>
    </w:p>
    <w:p w14:paraId="383AFF5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A.加密      B.公开      C.备份      D.压缩</w:t>
      </w:r>
    </w:p>
    <w:p w14:paraId="076B42D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227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信息管理系统的网络安全管理应建立（B）制度</w:t>
      </w:r>
    </w:p>
    <w:p w14:paraId="3E068DF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A.分级保护      B.等级保护      C.权限保护      D.密码保护</w:t>
      </w:r>
    </w:p>
    <w:p w14:paraId="577960C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228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燃气供应单位应明确各类文档的（C）</w:t>
      </w:r>
    </w:p>
    <w:p w14:paraId="113CE52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A.编写人      B.审批人      C.保存期限      D.分发范围</w:t>
      </w:r>
    </w:p>
    <w:p w14:paraId="109E76D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229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燃气设施运行记录应包括（D）</w:t>
      </w:r>
    </w:p>
    <w:p w14:paraId="2169116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A.巡视巡检时间      B.异常情况      C.处理方法      D.以上都是</w:t>
      </w:r>
    </w:p>
    <w:p w14:paraId="5D1CB65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230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燃气设施维护资料应包括（D）</w:t>
      </w:r>
    </w:p>
    <w:p w14:paraId="24B4A9C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A.维修记录      B.改造计划      C.拆除工程图档      D.以上都是</w:t>
      </w:r>
    </w:p>
    <w:p w14:paraId="3140E77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231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应急抢修记录应包括（D）</w:t>
      </w:r>
    </w:p>
    <w:p w14:paraId="2FEB2D3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A.事故发生时间、地点    B.事故类别、级别    C.抢修概况     D.以上都是</w:t>
      </w:r>
    </w:p>
    <w:p w14:paraId="37F1A8E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232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应急抢修作业资料应包括（D）</w:t>
      </w:r>
    </w:p>
    <w:p w14:paraId="0FE984E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A.抢修方案      B.事故报告      C.质量验收资料      D.以上都是</w:t>
      </w:r>
    </w:p>
    <w:p w14:paraId="025BD12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233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燃气设施投产运行前应编制（B）</w:t>
      </w:r>
    </w:p>
    <w:p w14:paraId="284DEEE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A.操作规程      B.投产运行方案      C.应急预案      D.维护计划</w:t>
      </w:r>
    </w:p>
    <w:p w14:paraId="63CB7E9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234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停用的燃气设施应与正常运行系统进行（B）</w:t>
      </w:r>
    </w:p>
    <w:p w14:paraId="0EBC788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A.隔离      B.有效隔断      C.连通      D.置换</w:t>
      </w:r>
    </w:p>
    <w:p w14:paraId="0BFCAF0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235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报废的燃气设施不能及时拆除的，应将残余燃气（B）</w:t>
      </w:r>
    </w:p>
    <w:p w14:paraId="7BBEEAB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A.放空      B.置换      C.保留      D.燃烧</w:t>
      </w:r>
    </w:p>
    <w:p w14:paraId="3A21E84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236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燃气设施的压力容器及相关附件应按（C）要求进行定期检验</w:t>
      </w:r>
    </w:p>
    <w:p w14:paraId="4EE8415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A.企业标准      B.行业标准      C.特种设备相关      D.地方标准</w:t>
      </w:r>
    </w:p>
    <w:p w14:paraId="4968FB0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237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燃气设施的消防设施和器材应在（B）内</w:t>
      </w:r>
    </w:p>
    <w:p w14:paraId="0883FD9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A.保质期      B.有效期      C.使用期      D.存放期</w:t>
      </w:r>
    </w:p>
    <w:p w14:paraId="1E8D69C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238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燃气供应单位应按规定周期对（D）进行检查测试</w:t>
      </w:r>
    </w:p>
    <w:p w14:paraId="1D819F4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A.警示标志     B.紧急停车装置      C.燃气泄漏报警装置      D.以上都是</w:t>
      </w:r>
    </w:p>
    <w:p w14:paraId="594E8A0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239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交叉作业应（A）协调管理</w:t>
      </w:r>
    </w:p>
    <w:p w14:paraId="48424E7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A.统一      B.分别      C.自行      D.委托第三方</w:t>
      </w:r>
    </w:p>
    <w:p w14:paraId="7659317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240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气瓶充装后，应对（C）进行复检</w:t>
      </w:r>
    </w:p>
    <w:p w14:paraId="3518635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A.充装量      B.气密性      C.充装量和气密性      D.外观</w:t>
      </w:r>
    </w:p>
    <w:p w14:paraId="662D346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241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燃气设施维护保养作业时，应使用（B）工具</w:t>
      </w:r>
    </w:p>
    <w:p w14:paraId="01AF038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A.普通      B.防爆      C.金属      D.塑料</w:t>
      </w:r>
    </w:p>
    <w:p w14:paraId="2562BCC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242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燃气用户不得擅自（D）燃气设施</w:t>
      </w:r>
    </w:p>
    <w:p w14:paraId="0DDAF3E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A.改动      B.拆除      C.改装      D.以上都是</w:t>
      </w:r>
    </w:p>
    <w:p w14:paraId="4F59951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243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无人值守厂站的巡检周期每周不应少于（A）</w:t>
      </w:r>
    </w:p>
    <w:p w14:paraId="6B24958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A.1次      B.2次      C.3次      D.4次</w:t>
      </w:r>
    </w:p>
    <w:p w14:paraId="41AE299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244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无人值守厂站关键设施出现故障时，应（B）</w:t>
      </w:r>
    </w:p>
    <w:p w14:paraId="19ECE3C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A.远程修复      B.派人值守      C.暂停供气      D.等待检修</w:t>
      </w:r>
    </w:p>
    <w:p w14:paraId="0406C26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245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燃气管道保护范围和控制范围内未经申请的施工活动，燃气供应单位应（B）</w:t>
      </w:r>
    </w:p>
    <w:p w14:paraId="65A7030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A.默许      B.及时制止      C.协助施工      D.上报主管部门</w:t>
      </w:r>
    </w:p>
    <w:p w14:paraId="0C79EED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246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燃气管道遭受地质灾害后需要继续使用的，应进行（A）</w:t>
      </w:r>
    </w:p>
    <w:p w14:paraId="3DCFC35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A.专项安全评价      B.简单检查      C.更换管道      D.降压运行</w:t>
      </w:r>
    </w:p>
    <w:p w14:paraId="051A253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247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地下调压箱应采取（A）保护措施</w:t>
      </w:r>
    </w:p>
    <w:p w14:paraId="32558E5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A.防腐      B.保温      C.防水      D.防晒</w:t>
      </w:r>
    </w:p>
    <w:p w14:paraId="7FBD8B6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248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燃气管道的示踪装置应确认其（B）</w:t>
      </w:r>
    </w:p>
    <w:p w14:paraId="61BB739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A.完整性      B.有效性      C.防腐性      D.牢固性</w:t>
      </w:r>
    </w:p>
    <w:p w14:paraId="67F599B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249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燃气用户应配合燃气供应单位对燃气设施进行（D）</w:t>
      </w:r>
    </w:p>
    <w:p w14:paraId="027AF53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A.检查      B.维护      C.抢修      D.以上都是</w:t>
      </w:r>
    </w:p>
    <w:p w14:paraId="62B8E89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250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应急抢修作业没有操作规程的，应制定（B）</w:t>
      </w:r>
    </w:p>
    <w:p w14:paraId="449906A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A.临时方案      B.应急抢修作业方案      C.口头协议      D.通用规程</w:t>
      </w:r>
    </w:p>
    <w:p w14:paraId="256D47C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251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抢修作业区域应进行（D）监测</w:t>
      </w:r>
    </w:p>
    <w:p w14:paraId="1EF18A1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A.燃气浓度      B.风向      C.静电释放      D.以上都是</w:t>
      </w:r>
    </w:p>
    <w:p w14:paraId="0BBAC6B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252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燃气管道抢修作业完成后，应进行（B）</w:t>
      </w:r>
    </w:p>
    <w:p w14:paraId="761EB74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A.强度试验      B.严密性检查      C.水压试验      D.吹扫试验</w:t>
      </w:r>
    </w:p>
    <w:p w14:paraId="7B5C5F8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253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恢复供气后，应对泄漏点周边的（D）进行燃气浓度检测</w:t>
      </w:r>
    </w:p>
    <w:p w14:paraId="640590C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A.建筑房屋      B.地下设施      C.密闭空间      D.以上都是</w:t>
      </w:r>
    </w:p>
    <w:p w14:paraId="531BA00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254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信息管理系统的用户账号和权限应（A）管理</w:t>
      </w:r>
    </w:p>
    <w:p w14:paraId="4AEF18B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A.统一      B.分别      C.自行      D.分级</w:t>
      </w:r>
    </w:p>
    <w:p w14:paraId="5B06246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255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数据采集与监控系统的报警事件应进行（A）管理</w:t>
      </w:r>
    </w:p>
    <w:p w14:paraId="0DCADA3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A.闭环      B.分级      C.存档      D.上报</w:t>
      </w:r>
    </w:p>
    <w:p w14:paraId="05FFFAF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256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地理信息系统中停用或废弃的管道应（B）</w:t>
      </w:r>
    </w:p>
    <w:p w14:paraId="6755731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A.删除      B.特殊标明      C.保留原样      D.隐藏</w:t>
      </w:r>
    </w:p>
    <w:p w14:paraId="302F9AF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257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生产调度与应急抢修系统宜对（D）进行健康诊断</w:t>
      </w:r>
    </w:p>
    <w:p w14:paraId="72C0D01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A.调压器      B.流量计      C.紧急切断阀      D.以上都是</w:t>
      </w:r>
    </w:p>
    <w:p w14:paraId="45957D5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258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燃气厂站的自用气管道应符合（B）用气管理要求</w:t>
      </w:r>
    </w:p>
    <w:p w14:paraId="23554B8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A.居民用户      B.商业用户      C.工业用户      D.特殊用户</w:t>
      </w:r>
    </w:p>
    <w:p w14:paraId="5761BC9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259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燃气厂站的仪表用供气系统应每（B）至少检查1次</w:t>
      </w:r>
    </w:p>
    <w:p w14:paraId="0775BEB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A.3个月      B.6个月      C.9个月      D.12个月</w:t>
      </w:r>
    </w:p>
    <w:p w14:paraId="6B6F68F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260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燃气厂站的大型设备基础沉降值不得大于（A）</w:t>
      </w:r>
    </w:p>
    <w:p w14:paraId="5BD61A0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A.设计允许值      B.5mm      C.10mm      D.15mm</w:t>
      </w:r>
    </w:p>
    <w:p w14:paraId="2704136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261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燃气管道的维护和检测记录应（A）</w:t>
      </w:r>
    </w:p>
    <w:p w14:paraId="626E033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A.可追溯      B.存档1年      C.口头确认      D.定期销毁</w:t>
      </w:r>
    </w:p>
    <w:p w14:paraId="51E62A3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262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燃气供应单位应建立（C）制度，对排查出的隐患及时治理</w:t>
      </w:r>
    </w:p>
    <w:p w14:paraId="0980EF6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A.风险分级管控      B.隐患排查治理      C.风险分级管控和隐患排查治理      D.安全检查</w:t>
      </w:r>
    </w:p>
    <w:p w14:paraId="55D9B29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263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城镇燃气输配工程施工单位应建立健全保证（B）的管理体系</w:t>
      </w:r>
    </w:p>
    <w:p w14:paraId="52AB5BF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A.施工进度和成本      B.施工安全和质量      C.施工效率和环保      D.施工流程和人员</w:t>
      </w:r>
    </w:p>
    <w:p w14:paraId="5CFCB0B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264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工程变更设计文件或材料代用应经（C）同意</w:t>
      </w:r>
    </w:p>
    <w:p w14:paraId="692D24F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A.建设单位     B.监理单位      C.原设计单位      D.施工单位技术负责人</w:t>
      </w:r>
    </w:p>
    <w:p w14:paraId="4671939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265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有限空间内施工，临时照明电源的电压应符合现行行业标准（B）的规定</w:t>
      </w:r>
    </w:p>
    <w:p w14:paraId="419E2BE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A.《建筑施工安全检查标准》      B.《施工现场临时用电安全技术规范》      C.《有限空间作业安全技术规范》      D.《燃气工程项目规范》</w:t>
      </w:r>
    </w:p>
    <w:p w14:paraId="37ED03E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266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深度大于1m的沟槽或基坑施工时，人员上下通道不宜少于（B）</w:t>
      </w:r>
    </w:p>
    <w:p w14:paraId="572377D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A.1处      B.2处      C.3处      D.4处</w:t>
      </w:r>
    </w:p>
    <w:p w14:paraId="04B4104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267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警示带（板）距管顶的距离宜为（B）</w:t>
      </w:r>
    </w:p>
    <w:p w14:paraId="7EAE923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A.200mm~300mm      B.300mm~500mm      C.500mm~600mm      D.600mm~800mm</w:t>
      </w:r>
    </w:p>
    <w:p w14:paraId="254468B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268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钢质管道焊接前应进行（A）和焊接工艺规程文件编制</w:t>
      </w:r>
    </w:p>
    <w:p w14:paraId="2DF6433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A.焊接工艺评定      B.焊工培训      C.设备调试      D.材料检验</w:t>
      </w:r>
    </w:p>
    <w:p w14:paraId="349964A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269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埋地钢质燃气管道应使用（B）管道</w:t>
      </w:r>
    </w:p>
    <w:p w14:paraId="6BB893F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A.现场防腐      B.预制防腐      C.普通      D.镀锌</w:t>
      </w:r>
    </w:p>
    <w:p w14:paraId="67A4963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270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聚乙烯管道连接前，管材表面划伤深度不应大于管材壁厚的（B），且不应大于4mm</w:t>
      </w:r>
    </w:p>
    <w:p w14:paraId="437C5DC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A.5%      B.10%      C.15%      D.20%</w:t>
      </w:r>
    </w:p>
    <w:p w14:paraId="6C87307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271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聚乙烯电熔连接前应刮除插入端表皮的氧化层，刮削表皮厚度应为（B）</w:t>
      </w:r>
    </w:p>
    <w:p w14:paraId="3A3F407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A.0.05mm~0.1mm      B.0.1mm~0.2mm      C.0.2mm~0.3mm      D.0.3mm~0.4mm</w:t>
      </w:r>
    </w:p>
    <w:p w14:paraId="4428D4D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272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架空管道支、吊架的滑动面应洁净平整，不得有歪斜和（B）现象</w:t>
      </w:r>
    </w:p>
    <w:p w14:paraId="1D923FD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A.锈蚀      B.卡涩      C.变形      D.磨损</w:t>
      </w:r>
    </w:p>
    <w:p w14:paraId="106D19C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273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阀门安装前应按阀门公称压力进行（A）和严密性试验</w:t>
      </w:r>
    </w:p>
    <w:p w14:paraId="632B9DD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A.强度试验      B.水压试验      C.气压试验      D.泄漏试验</w:t>
      </w:r>
    </w:p>
    <w:p w14:paraId="3972E2D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274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顶管法穿越，钢质套管与穿越管段之间的绝缘电阻值应大于（B）</w:t>
      </w:r>
    </w:p>
    <w:p w14:paraId="4A9F4E1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A.1MΩ      B.2MΩ      C.3MΩ      D.4MΩ</w:t>
      </w:r>
    </w:p>
    <w:p w14:paraId="196DE29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275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管桥跨越，钢结构防腐涂装前，钢材表面除锈等级应符合（A）要求</w:t>
      </w:r>
    </w:p>
    <w:p w14:paraId="4083F56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A.设计文件      B.施工方案      C.监理要求      D.厂家标准</w:t>
      </w:r>
    </w:p>
    <w:p w14:paraId="20F2372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276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作业人员在现场作业时，遇到管理人员强令冒险进行燃气管道带压操作，根据《安全生产法》，作业人员正确做法是（B）</w:t>
      </w:r>
    </w:p>
    <w:p w14:paraId="34FF6E3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A.服从指挥完成作业      B.有权拒绝该违章指挥      C.向上级主管部门举报后再执行      D.与管理人员协商降低作业风险后执行</w:t>
      </w:r>
    </w:p>
    <w:p w14:paraId="7C2EEA7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277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调压、计量装置的调压器、过滤器、仪表及安全阀等附件的规格、型号和性能指标应符合（C）要求</w:t>
      </w:r>
    </w:p>
    <w:p w14:paraId="34B8529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A.厂家标准      B.施工方案      C.设计文件      D.行业标准</w:t>
      </w:r>
    </w:p>
    <w:p w14:paraId="4FEF79C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278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管道吹扫气流速度不宜小于（B），且不应大于30m/s</w:t>
      </w:r>
    </w:p>
    <w:p w14:paraId="7B7209B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A.15m/s      B.20m/s      C.25m/s      D.30m/s</w:t>
      </w:r>
    </w:p>
    <w:p w14:paraId="28E847C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279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输配管道强度试验，设计压力P&gt;0.8MPa的钢质管道，试验介质应为（C）</w:t>
      </w:r>
    </w:p>
    <w:p w14:paraId="5CDCCA2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A.空气      B.惰性气体      C.洁净水      D.氮气</w:t>
      </w:r>
    </w:p>
    <w:p w14:paraId="4AB3D01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280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输配管道强度试验，设计压力P≤0.8MPa的钢质管道，试验压力为1.5P，且不小于（B）</w:t>
      </w:r>
    </w:p>
    <w:p w14:paraId="599E7D4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A.0.3MPa      B.0.4MPa      C.0.5MPa      D.0.6MPa</w:t>
      </w:r>
    </w:p>
    <w:p w14:paraId="266CB2A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281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强度试验采用水为介质时，稳压（B），无变形、无压力降为合格</w:t>
      </w:r>
    </w:p>
    <w:p w14:paraId="77FE8304">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A.30min      B.1h      C.2h      D.4h</w:t>
      </w:r>
    </w:p>
    <w:p w14:paraId="1E6669F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282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强度试验采用气体介质时，升压速度应小于（B）</w:t>
      </w:r>
    </w:p>
    <w:p w14:paraId="7E99700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A.0.05MPa/min      B.0.1MPa/min      C.0.15MPa/min      D.0.2MPa/min</w:t>
      </w:r>
    </w:p>
    <w:p w14:paraId="7D5A975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283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严密性试验，低压管道试验压力应为设计压力，且不应小于（B）</w:t>
      </w:r>
    </w:p>
    <w:p w14:paraId="3817D84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A.3kPa      B.5kPa      C.8kPa      D.10kPa</w:t>
      </w:r>
    </w:p>
    <w:p w14:paraId="5C7C468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284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严密性试验合格判定条件为修正压力降小于（B）</w:t>
      </w:r>
    </w:p>
    <w:p w14:paraId="6785A9E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A.100Pa      B.133Pa      C.150Pa      D.200Pa</w:t>
      </w:r>
    </w:p>
    <w:p w14:paraId="5DA458A8">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285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采用水进行压力试验的钢质管道，试验后应对管道系统进行（B）</w:t>
      </w:r>
    </w:p>
    <w:p w14:paraId="33348C2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A.吹扫      B.干燥      C.防腐      D.保温</w:t>
      </w:r>
    </w:p>
    <w:p w14:paraId="04C697A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286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燃气输配工程施工质量验收应按（A）的顺序进行</w:t>
      </w:r>
    </w:p>
    <w:p w14:paraId="11E55906">
      <w:pPr>
        <w:keepNext w:val="0"/>
        <w:keepLines w:val="0"/>
        <w:pageBreakBefore w:val="0"/>
        <w:widowControl/>
        <w:numPr>
          <w:ilvl w:val="0"/>
          <w:numId w:val="4"/>
        </w:numPr>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检验批→分项工程→分部工程→单位工程      </w:t>
      </w:r>
    </w:p>
    <w:p w14:paraId="38BBD474">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B.分项工程→检验批→分部工程→单位工程      </w:t>
      </w:r>
    </w:p>
    <w:p w14:paraId="063FF999">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C.分部工程→分项工程→检验批→单位工程      </w:t>
      </w:r>
    </w:p>
    <w:p w14:paraId="57B48CA2">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D.单位工程→分部工程→分项工程→检验批</w:t>
      </w:r>
    </w:p>
    <w:p w14:paraId="259A7C26">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287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竣工资料的收集、整理工作应与（B）同步进行</w:t>
      </w:r>
    </w:p>
    <w:p w14:paraId="15B5DDA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A.设计阶段      B.施工过程      C.验收阶段      D.运行阶段</w:t>
      </w:r>
    </w:p>
    <w:p w14:paraId="222F11D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288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绝缘接头安装前应进行绝缘性能测试，其绝缘电阻值应大于（B）</w:t>
      </w:r>
    </w:p>
    <w:p w14:paraId="66E7B23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A.10MΩ      B.20MΩ      C.30MΩ      D.40MΩ</w:t>
      </w:r>
    </w:p>
    <w:p w14:paraId="736FD1A7">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289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管道沿线设置的路面标志，直管段设置间隔应符合（A）要求</w:t>
      </w:r>
    </w:p>
    <w:p w14:paraId="388B03C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A.设计文件      B.行业标准      C.地方规定      D.施工方案</w:t>
      </w:r>
    </w:p>
    <w:p w14:paraId="279397D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290</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加臭装置注入喷嘴插入燃气管道内的长度应大于燃气管道直径的（B）</w:t>
      </w:r>
    </w:p>
    <w:p w14:paraId="2896F50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A.50%      B.60%      C.70%      D.80%</w:t>
      </w:r>
    </w:p>
    <w:p w14:paraId="2FCC474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291</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管道干燥结束后，次高压及以上管道的保压压力应为（B）</w:t>
      </w:r>
    </w:p>
    <w:p w14:paraId="070598D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A.0.1MPa~0.12MPa      B.0.12MPa~0.15MPa      C.0.15MPa~0.2MPa      D.0.2MPa~0.25MPa</w:t>
      </w:r>
    </w:p>
    <w:p w14:paraId="294571E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292</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作业人员在地下阀室作业时发现燃气浓度突然超标，直接危及人身安全，根据《安全生产法》，其有权采取的措施是（B）</w:t>
      </w:r>
    </w:p>
    <w:p w14:paraId="0E7CEE25">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A.继续作业并观察变化      B.立即停止作业或采取应急措施后撤离      C.等待管理人员到场指挥      D.尝试自行处理隐患</w:t>
      </w:r>
    </w:p>
    <w:p w14:paraId="594AAA50">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293</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燃气管网进行动火、临时用电等危险作业时，根据《安全生产法》规定，生产经营单位应采取的关键措施是（B）</w:t>
      </w:r>
    </w:p>
    <w:p w14:paraId="34BE75A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A.提前通知周边用户      B.安排专门人员进行现场安全管理      C.报备属地住建部门      D.暂停周边区域燃气供应</w:t>
      </w:r>
    </w:p>
    <w:p w14:paraId="2580500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294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当爆炸危险区域内通风的空气流量能使可燃物质很快稀释到爆炸下限值的（A）以下时，可定为通风良好</w:t>
      </w:r>
    </w:p>
    <w:p w14:paraId="63F4B3E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 25%      B. 30%       C. 40%       D. 50%</w:t>
      </w:r>
    </w:p>
    <w:p w14:paraId="1044C9B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295</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爆炸性气体环境 1 区内，电气设备的保护级别（EPL）不应低于（B）</w:t>
      </w:r>
    </w:p>
    <w:p w14:paraId="2BB8553B">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 Ga       B. Gb        C. Gc        D. Da</w:t>
      </w:r>
    </w:p>
    <w:p w14:paraId="2314F09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296</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爆炸危险区域不同方向，接地干线应不少于（B）处与接地体连接</w:t>
      </w:r>
    </w:p>
    <w:p w14:paraId="69BA732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 1        B. 2         C. 3         D. 4</w:t>
      </w:r>
    </w:p>
    <w:p w14:paraId="412FC03E">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297</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建筑内可能散发可燃气体、可燃蒸气的场所（住宅建筑燃气用气部位除外）应设置（B）</w:t>
      </w:r>
    </w:p>
    <w:p w14:paraId="7299E3AA">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 xml:space="preserve">A. 火灾自动报警系统       B. 可燃气体探测报警装置 </w:t>
      </w:r>
    </w:p>
    <w:p w14:paraId="22279F1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C. 自动灭火系统           D. 排烟设施</w:t>
      </w:r>
    </w:p>
    <w:p w14:paraId="5775990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298</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燃气管道穿过防火墙、防火隔墙时，孔隙应采取（B）措施</w:t>
      </w:r>
    </w:p>
    <w:p w14:paraId="3D146F61">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A. 密封       B. 防火封堵       C. 保温      D. 防腐</w:t>
      </w:r>
    </w:p>
    <w:p w14:paraId="70F8AC82">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seq a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299</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rPr>
        <w:t>管道任意点管地电位较自腐蚀电位正向偏移大于（C）时，应采取直流干扰防护措施。</w:t>
      </w:r>
    </w:p>
    <w:p w14:paraId="3426644F">
      <w:pPr>
        <w:keepNext w:val="0"/>
        <w:keepLines w:val="0"/>
        <w:pageBreakBefore w:val="0"/>
        <w:widowControl/>
        <w:numPr>
          <w:ilvl w:val="0"/>
          <w:numId w:val="5"/>
        </w:numPr>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rPr>
        <w:t>20mV        B. 50mV         C. 100mV        D. 200mV</w:t>
      </w:r>
    </w:p>
    <w:p w14:paraId="373D06B9">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300</w:t>
      </w:r>
      <w:r>
        <w:rPr>
          <w:rFonts w:hint="eastAsia" w:ascii="仿宋" w:hAnsi="仿宋" w:eastAsia="仿宋" w:cs="仿宋"/>
          <w:sz w:val="32"/>
          <w:szCs w:val="32"/>
        </w:rPr>
        <w:t>.工业用户及单独的锅炉房内燃气管道的最高压力不应大于（A）。</w:t>
      </w:r>
    </w:p>
    <w:p w14:paraId="36EB0B9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rPr>
        <w:t>A.0.8MPa      B.0.4MPa      C.0.2MPa      D.0.1MPa</w:t>
      </w:r>
      <w:r>
        <w:rPr>
          <w:rFonts w:hint="eastAsia" w:ascii="仿宋" w:hAnsi="仿宋" w:eastAsia="仿宋" w:cs="仿宋"/>
          <w:sz w:val="32"/>
          <w:szCs w:val="32"/>
          <w:lang w:val="en-US" w:eastAsia="zh-CN"/>
        </w:rPr>
        <w:t>.</w:t>
      </w:r>
    </w:p>
    <w:p w14:paraId="35D7A55D">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lang w:val="en-US" w:eastAsia="zh-CN"/>
        </w:rPr>
      </w:pPr>
    </w:p>
    <w:p w14:paraId="5C08BEB3">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lang w:val="en-US" w:eastAsia="zh-CN"/>
        </w:rPr>
      </w:pPr>
    </w:p>
    <w:p w14:paraId="12EF709C">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lang w:val="en-US" w:eastAsia="zh-CN"/>
        </w:rPr>
      </w:pPr>
    </w:p>
    <w:p w14:paraId="0F3AB3EF">
      <w:pPr>
        <w:keepNext w:val="0"/>
        <w:keepLines w:val="0"/>
        <w:pageBreakBefore w:val="0"/>
        <w:widowControl/>
        <w:kinsoku/>
        <w:wordWrap/>
        <w:overflowPunct/>
        <w:topLinePunct w:val="0"/>
        <w:autoSpaceDE/>
        <w:autoSpaceDN/>
        <w:bidi w:val="0"/>
        <w:adjustRightInd/>
        <w:snapToGrid/>
        <w:spacing w:line="360" w:lineRule="auto"/>
        <w:jc w:val="both"/>
        <w:textAlignment w:val="baseline"/>
        <w:rPr>
          <w:rFonts w:hint="eastAsia" w:ascii="仿宋" w:hAnsi="仿宋" w:eastAsia="仿宋" w:cs="仿宋"/>
          <w:sz w:val="32"/>
          <w:szCs w:val="32"/>
          <w:lang w:val="en-US" w:eastAsia="zh-CN"/>
        </w:rPr>
      </w:pPr>
    </w:p>
    <w:p w14:paraId="649A2530">
      <w:pPr>
        <w:widowControl w:val="0"/>
        <w:jc w:val="both"/>
        <w:rPr>
          <w:rFonts w:hint="eastAsia" w:ascii="仿宋" w:hAnsi="仿宋" w:eastAsia="仿宋" w:cs="仿宋"/>
          <w:bCs/>
          <w:sz w:val="32"/>
          <w:szCs w:val="32"/>
        </w:rPr>
      </w:pPr>
      <w:r>
        <w:rPr>
          <w:rFonts w:hint="eastAsia" w:ascii="仿宋" w:hAnsi="仿宋" w:eastAsia="仿宋" w:cs="仿宋"/>
          <w:bCs/>
          <w:sz w:val="32"/>
          <w:szCs w:val="32"/>
        </w:rPr>
        <w:t xml:space="preserve"> </w:t>
      </w:r>
    </w:p>
    <w:bookmarkEnd w:id="0"/>
    <w:p w14:paraId="27D1ACA0">
      <w:pPr>
        <w:jc w:val="both"/>
        <w:rPr>
          <w:rFonts w:hint="eastAsia" w:ascii="仿宋" w:hAnsi="仿宋" w:eastAsia="仿宋" w:cs="仿宋"/>
          <w:b/>
          <w:bCs/>
          <w:color w:val="auto"/>
          <w:kern w:val="2"/>
          <w:sz w:val="32"/>
          <w:szCs w:val="32"/>
          <w:lang w:val="en-US" w:eastAsia="zh-CN" w:bidi="ar-SA"/>
        </w:rPr>
      </w:pPr>
    </w:p>
    <w:p w14:paraId="50423780">
      <w:pPr>
        <w:numPr>
          <w:ilvl w:val="0"/>
          <w:numId w:val="0"/>
        </w:numPr>
        <w:jc w:val="both"/>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三、多项选择题（</w:t>
      </w:r>
      <w:r>
        <w:rPr>
          <w:rFonts w:hint="eastAsia" w:ascii="仿宋" w:hAnsi="仿宋" w:eastAsia="仿宋" w:cs="仿宋"/>
          <w:color w:val="auto"/>
          <w:sz w:val="32"/>
          <w:szCs w:val="32"/>
          <w:highlight w:val="none"/>
          <w:lang w:val="en-US" w:eastAsia="zh-CN"/>
        </w:rPr>
        <w:t>少选、多选、错选不得分</w:t>
      </w:r>
      <w:r>
        <w:rPr>
          <w:rFonts w:hint="eastAsia" w:ascii="仿宋" w:hAnsi="仿宋" w:eastAsia="仿宋" w:cs="仿宋"/>
          <w:b/>
          <w:bCs/>
          <w:color w:val="auto"/>
          <w:kern w:val="2"/>
          <w:sz w:val="32"/>
          <w:szCs w:val="32"/>
          <w:lang w:val="en-US" w:eastAsia="zh-CN" w:bidi="ar-SA"/>
        </w:rPr>
        <w:t>）：</w:t>
      </w:r>
    </w:p>
    <w:p w14:paraId="568117D4">
      <w:pPr>
        <w:jc w:val="both"/>
        <w:rPr>
          <w:rFonts w:hint="eastAsia" w:ascii="仿宋" w:hAnsi="仿宋" w:eastAsia="仿宋" w:cs="仿宋"/>
          <w:color w:val="auto"/>
          <w:sz w:val="32"/>
          <w:szCs w:val="32"/>
        </w:rPr>
      </w:pPr>
      <w:bookmarkStart w:id="1" w:name="OLE_LINK2"/>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管道安全保护距离内不应有（  ）、种植根深植物及搭建建（构）筑物等</w:t>
      </w:r>
    </w:p>
    <w:p w14:paraId="38C0FF54">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植被B. 水面C. 土壤塌陷D. 滑坡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CD</w:t>
      </w:r>
    </w:p>
    <w:p w14:paraId="29049CE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管道不应跨越（  ）敷设</w:t>
      </w:r>
    </w:p>
    <w:p w14:paraId="5420087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城际铁路B. 高铁铁路C. 动车走行线D. 货运铁路</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1E5D91D2">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管道防腐层检测周期频次最高的是（  ）</w:t>
      </w:r>
    </w:p>
    <w:p w14:paraId="33B23656">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低压B. 中压C. 次高压D. 高压</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CD</w:t>
      </w:r>
    </w:p>
    <w:p w14:paraId="087A9795">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管道内游离态水或轻烃类液态物存在的原因是（  ）</w:t>
      </w:r>
    </w:p>
    <w:p w14:paraId="509927F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天然气水含量超标B. 运行压力偏高C. 天然气净化不彻底D. 温度波动大</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w:t>
      </w:r>
    </w:p>
    <w:p w14:paraId="3D040D4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管道燃气经营企业应在（  ）情况下对用户转换供应燃气种类</w:t>
      </w:r>
    </w:p>
    <w:p w14:paraId="10F90551">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燃气专项规划要求转换B. 工业用户设备变化C. 用户为降低成本D. 其他种类燃气并入城镇燃气管网</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AD</w:t>
      </w:r>
    </w:p>
    <w:p w14:paraId="68CB566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管道燃气用户的供气服务全过程是从启封通气开始至（  ）为止</w:t>
      </w:r>
    </w:p>
    <w:p w14:paraId="1D2FF7E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用户终止用气B. 供气单位终止供气C. 用户拆除燃气器具D. 燃气设施拆除</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AD</w:t>
      </w:r>
    </w:p>
    <w:p w14:paraId="5FB8F93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管道位置电子总图、分图与记录的检测表格内容设计包括（  ）</w:t>
      </w:r>
    </w:p>
    <w:p w14:paraId="7552FC2A">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Z 坐标B. 检测段长度（m）C. 序号D. 标志桩编号</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0A97A00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管道仪表流程图中，管道标注内容包括（  ）</w:t>
      </w:r>
    </w:p>
    <w:p w14:paraId="0B8869F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管道号B. 管径C. 管材型号D. 管道等级E. 管道材料</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w:t>
      </w:r>
    </w:p>
    <w:p w14:paraId="712D86D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管道与铁路交叉宜采用（  ）方式敷设</w:t>
      </w:r>
    </w:p>
    <w:p w14:paraId="6385938D">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垂直交叉B. 平行C. 小角度斜交D. 大角度斜交</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AD</w:t>
      </w:r>
    </w:p>
    <w:p w14:paraId="6210AD8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管道运行人员可采取（  ）等措施避免管道被第三方破坏</w:t>
      </w:r>
    </w:p>
    <w:p w14:paraId="1D0DD62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制定完善的操作规程B. 设置明显标志C. 加强天然气管道的安全宣传D. 加强对管道的安全实时巡检</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0015C49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管件外表面应铸有（  ）等信息</w:t>
      </w:r>
    </w:p>
    <w:p w14:paraId="5EDF653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责任人B. 规格C. 额定工作压力D. 制造日期</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65A6DB2D">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管网监护的目的（  ）</w:t>
      </w:r>
    </w:p>
    <w:p w14:paraId="7F045ED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实现监护工作的规范化B. 强化管网运行安全C. 保障管网不受外力破坏D. 提升外网施工监护质量</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6B321BB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管网调压装置检修需要更换的零部件为（  ）</w:t>
      </w:r>
    </w:p>
    <w:p w14:paraId="61680FA1">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皮膜阀口垫（中、小修，不含此项）B. 主调内腔及阀口C. 主调内各部件D. 阀口垫、弹簧（中、小修，不含此项）</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AD</w:t>
      </w:r>
    </w:p>
    <w:p w14:paraId="3C8FB9C9">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管网调压装置检修正确的做法是（  ）</w:t>
      </w:r>
    </w:p>
    <w:p w14:paraId="3173C9C4">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带压操作B. 设定专人启闭旁通阀C. 排空主调及管道内天然气D. 工作人员抽烟</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1E7DBDA4">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管网停气作业参考流程（  ）</w:t>
      </w:r>
    </w:p>
    <w:p w14:paraId="57076E1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前期准备B. 实施阶段C. 整理阶段D. 验收阶段</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49BF01C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管网停气作业关键控制要点包括（  ）</w:t>
      </w:r>
    </w:p>
    <w:p w14:paraId="10B1B41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张贴停气通知B. 放散点设置C. 放散控制D. 放散时间E. 消防器材配置</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ABCE</w:t>
      </w:r>
    </w:p>
    <w:p w14:paraId="6D212695">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管网巡线人员在日常燃气阀门井巡查中，仔细检查阀门井标识应（  ）符合规定</w:t>
      </w:r>
    </w:p>
    <w:p w14:paraId="25D554BD">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遮盖完好B. 清晰C. 字迹模糊D. 无遮盖物</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BD</w:t>
      </w:r>
    </w:p>
    <w:p w14:paraId="6B41312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后勤保障组的职责为（  ）</w:t>
      </w:r>
    </w:p>
    <w:p w14:paraId="1DEE3144">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负责抢险物资的供应B. 携带紧急救护箱、医疗器材及药品，对受伤人员及时施救，严重的送医院救治C. 根据应急抢险总指挥的命令，进行疏散人员，指挥道路交通，控制无关人员进入事故区D. 调度抢险设备、器材，媒体及外来人员的接待</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w:t>
      </w:r>
    </w:p>
    <w:p w14:paraId="461444B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户内燃气管道的质量检验内容包括哪些（  ）</w:t>
      </w:r>
    </w:p>
    <w:p w14:paraId="1BA3632D">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坡度B. 稳固性C. 合理性D. 美观性E. 经济性</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7DE59EB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20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绘制管道仪表流程图中，管道标注内容包括（  ）</w:t>
      </w:r>
    </w:p>
    <w:p w14:paraId="635F3F3A">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管道号B. 管径C. 管材型号D. 管道等级E. 管道材料</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w:t>
      </w:r>
    </w:p>
    <w:p w14:paraId="2523D09C">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21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建立燃气运行及其它事故应抢险救援体系是（  ）事故损失的需要</w:t>
      </w:r>
    </w:p>
    <w:p w14:paraId="567AAA5A">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测算B. 预防C. 减少D. 替换</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2824FD12">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22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进行城镇燃气室内工程严密性试验时，试验压力下稳压不得少于 2h 的是（  ）管道系统</w:t>
      </w:r>
    </w:p>
    <w:p w14:paraId="260D067F">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低压B. 中压C. 次高压D. 高压</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3860645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23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进行带气连接时，对施工人员有什么要求？（  ）</w:t>
      </w:r>
    </w:p>
    <w:p w14:paraId="1D4E1659">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必须有工程师在场B. 最少由三人施工C. 其中最少有一人曾受足够训练D. 最少由二人施工</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CD</w:t>
      </w:r>
    </w:p>
    <w:p w14:paraId="5D3DF904">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24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静电放电根据放电程度不同，可分为（  ）等形式</w:t>
      </w:r>
    </w:p>
    <w:p w14:paraId="7118B07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电晕放电B. 网状放电C. 刷状放电D. 火花放电</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ACD</w:t>
      </w:r>
    </w:p>
    <w:p w14:paraId="149BF99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25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聚乙烯（PE）燃气管的优点主要有（  ）等</w:t>
      </w:r>
    </w:p>
    <w:p w14:paraId="1CB840C9">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使用寿命长B. 耐腐蚀性能强C. 柔韧性好D. 硬度大</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12F2490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26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聚乙烯（PE）管的基本特性有（  ）</w:t>
      </w:r>
    </w:p>
    <w:p w14:paraId="2CB74FA2">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使用寿命长B. 具有优良的耐化学腐蚀性能C. 具有良好的综合性能D. 具有优越的经济性E. 施工工程费用高</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570C429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27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聚乙烯管道带气接线和钢管带气接线存在的区别为（  ）</w:t>
      </w:r>
    </w:p>
    <w:p w14:paraId="3B72C7DD">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聚乙烯管切管和接管不存在明火B. 钢管切管和接管不存在明火C. 聚乙烯管切管和接管存在明火D. 聚乙烯管切管和接管安全性高</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AD</w:t>
      </w:r>
    </w:p>
    <w:p w14:paraId="0D33246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28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聚乙烯管道焊接通常用的施工工具有（  ）</w:t>
      </w:r>
    </w:p>
    <w:p w14:paraId="155D715A">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刮刀切割刀锯B. 卡具C. 断气工具D. 管支架</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6830E2F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29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聚乙烯焊工考试内容包括（  ）两部分</w:t>
      </w:r>
    </w:p>
    <w:p w14:paraId="3BED12F7">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基本知识B. 法规标准C. 焊接操作技能D. 焊接设备操作技能</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w:t>
      </w:r>
    </w:p>
    <w:p w14:paraId="54A217D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30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可按工业用户对待的燃气商业用户是（  ）的用户</w:t>
      </w:r>
    </w:p>
    <w:p w14:paraId="1B97793F">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使用燃气锅炉B. 燃气直燃机组C. 餐饮燃气D. 个体居民</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w:t>
      </w:r>
    </w:p>
    <w:p w14:paraId="4C1E4D7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31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可能对管道造成危害的自然灾害主要有（  ）等</w:t>
      </w:r>
    </w:p>
    <w:p w14:paraId="0F5D7ADD">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地震B. 冰冻C. 洪水D. 山火</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w:t>
      </w:r>
    </w:p>
    <w:p w14:paraId="3AC4179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32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空气压缩机运转前检查说法正确的是（  ）</w:t>
      </w:r>
    </w:p>
    <w:p w14:paraId="3B7FC1F6">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检查各部分螺丝或螺母有无松动现象B. 打开并再次关闭储气罐下部的排污C. 压缩机皮带轮是否可轻易用手转动（可在运转时操作）D. 若系统设备检修后重新启动时，应移走所有为安全维护而安装的维修附件及维修用标志牌</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w:t>
      </w:r>
    </w:p>
    <w:p w14:paraId="03994B8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33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铝塑复合管安装时必须对铝塑复合管材进行（  ）等措施</w:t>
      </w:r>
    </w:p>
    <w:p w14:paraId="1A33705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防机械损伤B. 防紫外（UV）伤害C. 防热保护D. 防低温冻裂</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3E374A4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34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埋地钢质燃气管道外防腐层修复作业程序包括（  ）</w:t>
      </w:r>
    </w:p>
    <w:p w14:paraId="3F132711">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缺陷的准确定位B. 防腐层缺陷的作业坑开挖C. 防腐缺陷的表面处理D. 防腐层缺陷修复E. 补伤防腐层质量检查及回填作业坑</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ABCDE</w:t>
      </w:r>
    </w:p>
    <w:p w14:paraId="146438AC">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35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埋地管道地表标志物材料有（  ）</w:t>
      </w:r>
    </w:p>
    <w:p w14:paraId="06B075C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管状的金属检测桩B. 水泥预制方桩C. 有贴地不锈钢金属标志牌D. 玻璃标志牌</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35B6055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36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埋地管道施工时间沟槽断面的选择应为（  ）</w:t>
      </w:r>
    </w:p>
    <w:p w14:paraId="1A05E061">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当土壤为黏性土时，由于它的抗剪强度以及颗粒之间的粘接能力都比较大，则可选择直槽式，城市中一般采用直槽B. 砂性土壤由于颗粒之间的粘接能力较小，在不加支撑的情况下，只能采用梯形槽的形式C. 当沟槽深而土壤条件许可时，则可选用混合槽的形式。在郊区野外地带常用这种形式D. 当两根或多于两根管道同沟敷设而标高不相同时，则采用联合槽的形式</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79CF185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37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目前在，中压燃气管道及设备的连接方式有（  ）等</w:t>
      </w:r>
    </w:p>
    <w:p w14:paraId="479C21D7">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焊接B. 丝扣连接C. 承插连接D. 法兰连接E. 热熔连接</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ABDE</w:t>
      </w:r>
    </w:p>
    <w:p w14:paraId="33A680B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38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判断置换取样燃气含量是否合格的方法有（  ）</w:t>
      </w:r>
    </w:p>
    <w:p w14:paraId="3CA7DC9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点火检验B. 嗅觉检查C. 肉眼观察D. 含氧量检测</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AD</w:t>
      </w:r>
    </w:p>
    <w:p w14:paraId="5AC27E3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39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气体吹扫燃气管道的长度应根据（  ）来确定</w:t>
      </w:r>
    </w:p>
    <w:p w14:paraId="0A26B94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吹扫介质B. 压力C. 气量D. 温度</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07A7DC79">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40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抢险车辆的配置及使用应符合（  ）要求</w:t>
      </w:r>
    </w:p>
    <w:p w14:paraId="182D218B">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抢险车辆必须配置基本抢险工具B. 抢险车辆有专人负责管理，不得挪作他用C. 抢险车辆应有醒目的警示标识D. 紧急情况时抢险车辆可以闯红灯E. 紧急情况时抢险车辆可以逆行</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6E9864C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41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抢修人员在进入地下调压室内作业前，应检查（  ），确认安全后方可进入</w:t>
      </w:r>
    </w:p>
    <w:p w14:paraId="5143854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 xml:space="preserve">A. 压力是否正常B. 是否有燃气泄漏C. 氧气浓度D. </w:t>
      </w:r>
      <w:r>
        <w:rPr>
          <w:rFonts w:hint="eastAsia" w:ascii="仿宋" w:hAnsi="仿宋" w:eastAsia="仿宋" w:cs="仿宋"/>
          <w:color w:val="auto"/>
          <w:sz w:val="32"/>
          <w:szCs w:val="32"/>
          <w:lang w:val="en-US" w:eastAsia="zh-CN"/>
        </w:rPr>
        <w:t>是否存在</w:t>
      </w:r>
      <w:r>
        <w:rPr>
          <w:rFonts w:hint="eastAsia" w:ascii="仿宋" w:hAnsi="仿宋" w:eastAsia="仿宋" w:cs="仿宋"/>
          <w:color w:val="auto"/>
          <w:sz w:val="32"/>
          <w:szCs w:val="32"/>
        </w:rPr>
        <w:t>有害气体</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7D276642">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42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燃气爆炸应急处理，物理灭火有（  ）</w:t>
      </w:r>
    </w:p>
    <w:p w14:paraId="501AA731">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隔离法B. 窒息法C. 冷却法D. 抑制法</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28946FD9">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43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燃气表的铭牌主要标清以下内容.（  ）</w:t>
      </w:r>
    </w:p>
    <w:p w14:paraId="5A7AD8E4">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最大流量B. 最大工作压力C. 计量等级D. 额定电流E. 额定电压</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1D72B56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44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燃气表井井盖缺损，应自（  ）之时起 24h 内修复</w:t>
      </w:r>
    </w:p>
    <w:p w14:paraId="6B9307A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领导指示B. 接到报告C. 报告维修部门D. 发现</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BD</w:t>
      </w:r>
    </w:p>
    <w:p w14:paraId="57BF4AB2">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45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燃气的高压储气罐、液化石油气储罐、LNG 储罐等压力容器的检验分为（  ）</w:t>
      </w:r>
    </w:p>
    <w:p w14:paraId="44BAA687">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耐温检验B. 外部检查C. 内外部检验D. 耐压检验</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1D1F703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46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燃气阀门井接收检查内容包括（  ）</w:t>
      </w:r>
    </w:p>
    <w:p w14:paraId="5553BB22">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井座基础无损坏B. 阀井内应无杂物C. 阀井内应无积水D. 阀门手柄已安装</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0D99D095">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47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燃气放散方式可以采用（  ）等方法</w:t>
      </w:r>
    </w:p>
    <w:p w14:paraId="262F505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打开排污阀安全放散B. 打开放散阀安全放散C. 自然开放通风D. 防爆风机强制通风</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680A7BF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48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燃气放散管应避开（  ）等场所</w:t>
      </w:r>
    </w:p>
    <w:p w14:paraId="51AAFF4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居民住宅B. 明火C. 燃气管线D. 高压架空电线</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w:t>
      </w:r>
    </w:p>
    <w:p w14:paraId="5231371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49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燃气放散时应做到（  ）</w:t>
      </w:r>
    </w:p>
    <w:p w14:paraId="37537DBB">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燃气放散管接地良好B. 作业人员位于上风口C. 疏散周围人群D. 选择空旷场所E. 用球阀控制放散量</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5D40E36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50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燃气钢管管材加工时，应根据（  ），选用相应的对口器辅助焊接</w:t>
      </w:r>
    </w:p>
    <w:p w14:paraId="7FA190F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管材的规格B. 管件的规格C. 管材的长度D. 管件的制造</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w:t>
      </w:r>
    </w:p>
    <w:p w14:paraId="2540201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51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燃气钢管焊接部位须有防风措施，在雨雪天气、（  ）等情况下，严禁施焊</w:t>
      </w:r>
    </w:p>
    <w:p w14:paraId="1079EA7A">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相对湿度小于 85%B. 相对湿度大于 85%C. 风速小于 8m/sD. 风速大于 8m/s</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BD</w:t>
      </w:r>
    </w:p>
    <w:p w14:paraId="6D3B53B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52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燃气公司安全保卫组职责是协助现场指挥解决事故中的（  ）</w:t>
      </w:r>
    </w:p>
    <w:p w14:paraId="021E6626">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平常问题B. 突发问题C. 善后问题D. 认定事件性质</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6695F74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53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燃气公司应急预案演练的重要性可以是（  ）</w:t>
      </w:r>
    </w:p>
    <w:p w14:paraId="419E3177">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考验人员的耐心B. 暴露预案中未曾考虑到的问题C. 提高理论素养D. 找出改正的建议</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BD</w:t>
      </w:r>
    </w:p>
    <w:p w14:paraId="46361ABD">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54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燃气公司应急指挥部主要职责之一是进行（  ）工作</w:t>
      </w:r>
    </w:p>
    <w:p w14:paraId="3780A55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事故调查B. 事前调查C. 人员安置D. 善后处理</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ACD</w:t>
      </w:r>
    </w:p>
    <w:p w14:paraId="08E3633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55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燃气供应单位应对燃气用户设施定期进行检查，对用户进行安全用气的宣传，并应符合（  ）</w:t>
      </w:r>
    </w:p>
    <w:p w14:paraId="08E7303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每月对用户进行安全用气的宣传不得少于 1 次B. 对商业用户、工业用户、采暖等非居民用户每年检查不得少于 1 次C. 对居民用户每 2 年检查不得少于 1 次D. 每年对用户进行安全用气的宣传不得少于 1 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50010CA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56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燃气供应单位应对用户燃气设施定期检查，对用户宣传安全用气。对商业、工业和采暖等非居民用户每（  ）检查不得少于 1 次，对居民用户每（  ）检查不得少于 1 次</w:t>
      </w:r>
    </w:p>
    <w:p w14:paraId="73EBBE5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季度B. 半年C. 1 年D. 2 年</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CD</w:t>
      </w:r>
    </w:p>
    <w:p w14:paraId="1D652DC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57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燃气供应系统一般由（  ）、燃气计量表、燃具连接管和燃气用具所组成</w:t>
      </w:r>
    </w:p>
    <w:p w14:paraId="3A42C1A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用户引入管B. 立管C. 水平干管D. 高压干管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02EE0BC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58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燃气管道安装完毕后，管道检查及功能性试验包括（  ）</w:t>
      </w:r>
    </w:p>
    <w:p w14:paraId="3671959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气密度测试B. 管道吹扫C. 强度试验D. 严密性试验</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37011D1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59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燃气管道安装质量检验内容包括（  ）等方面</w:t>
      </w:r>
    </w:p>
    <w:p w14:paraId="76A7D080">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无损检测B. 电阻测试C. 强度试验D. 外观检验</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ACD</w:t>
      </w:r>
    </w:p>
    <w:p w14:paraId="72105889">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60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燃气管道不应跨越（  ）敷设</w:t>
      </w:r>
    </w:p>
    <w:p w14:paraId="4781A911">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城际铁路B. 高铁铁路C. 动车走行线D. 货运铁路</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7159B9E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61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燃气管道常用的管材包括（  ）类型</w:t>
      </w:r>
    </w:p>
    <w:p w14:paraId="5FCB4B4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钢管B. 聚乙烯管C. 钢骨架塑料复合管D. 水泥管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2CA2396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62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燃气管道穿越（  ）和城镇交通干道一般采用地下穿越</w:t>
      </w:r>
    </w:p>
    <w:p w14:paraId="71C4ED3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铁路B. 高速公路C. 电车轨道D. 工厂区</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21287DE9">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63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燃气管道穿越铁路、高速公路、电车轨道、城镇主干道时，下列说法正确的是（  ）</w:t>
      </w:r>
    </w:p>
    <w:p w14:paraId="0DD7D2BB">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穿越铁路和高速公路的燃气管道因其外应加套管B. 穿越用套管内径比燃气管道外径至少大 100 毫米以上，且套管与燃气管道之间用柔性的防腐防水材料密封C. 穿越用套管的端部距道路边缘不应小于 1.0 米，重要地段的套管端部应设检漏管D. 燃气管道宜垂直穿越铁路、高速公路、电车轨道和城镇主干道</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56DE04A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64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燃气管道的巡检中查漏的方法有（  ）</w:t>
      </w:r>
    </w:p>
    <w:p w14:paraId="4C78949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检漏仪B. 打孔查漏法C. 生态观察法D. 主观经验法</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0C0330A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65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燃气管道分段阀门应采用（  ）控制</w:t>
      </w:r>
    </w:p>
    <w:p w14:paraId="0426609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手控B. 就地电控C. 遥控D. 自动</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CD</w:t>
      </w:r>
    </w:p>
    <w:p w14:paraId="2C47066B">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66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燃气管道强度试验的目的是检查（  ）的明显缺陷</w:t>
      </w:r>
    </w:p>
    <w:p w14:paraId="6FE9DF60">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管材B. 焊缝C. 阀门安装D. 接头</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w:t>
      </w:r>
    </w:p>
    <w:p w14:paraId="7BB80E19">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67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燃气管道强度试验应该在（  ）后进行</w:t>
      </w:r>
    </w:p>
    <w:p w14:paraId="0F821CE1">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严密性试验B. 管道焊接检验C. 清扫合格D. 防腐</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277EC57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68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燃气管道强度试验用压力计应在校验的有效期内，其（  ）应符合要求</w:t>
      </w:r>
    </w:p>
    <w:p w14:paraId="16A8E72B">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量程B. 超然性C. 精度D. 耐热性</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w:t>
      </w:r>
    </w:p>
    <w:p w14:paraId="5898651B">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69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燃气管道抢修的主要风险来自于泄漏的燃气会发生（  ）</w:t>
      </w:r>
    </w:p>
    <w:p w14:paraId="121B5EF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设备失效B. 燃烧C. 爆炸D. 中毒</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6BC19CC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70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燃气管道清管球的作用包括（  ）</w:t>
      </w:r>
    </w:p>
    <w:p w14:paraId="3CB6C5B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清除管内积液B. 分隔介质C. 清除块状物体D. 保持管内圆度</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2D50D3C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71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燃气管道清管球清扫应符合（  ）等要求</w:t>
      </w:r>
    </w:p>
    <w:p w14:paraId="1518C470">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对影响清管球通过的管件应采取必要措施B. 管道直径必须是同一规格C. 清管球清扫完成即可试压D. 不同管径的管道一并进行清扫</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w:t>
      </w:r>
    </w:p>
    <w:p w14:paraId="34CCCB2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72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燃气管道上的阀门不能采用（  ），否则清管球无法通过</w:t>
      </w:r>
    </w:p>
    <w:p w14:paraId="3FBDCDA9">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球阀B. 单向阀C. 蝶阀D. 截止阀</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2A03390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73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燃气管道设置的排水器的作用是（  ）</w:t>
      </w:r>
    </w:p>
    <w:p w14:paraId="5B1D1590">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排出冷凝水B. 排出固体颗粒C. 排出积液D. 排出空气</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w:t>
      </w:r>
    </w:p>
    <w:p w14:paraId="452564B5">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74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燃气管道试压介质的置换可选用（  ）置换试压水</w:t>
      </w:r>
    </w:p>
    <w:p w14:paraId="63A7541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氧气B. 空气C. 惰性气体D. 氢气</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19C1C28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75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燃气管道随桥梁敷设时的安全保护措施包括（  ）</w:t>
      </w:r>
    </w:p>
    <w:p w14:paraId="0F82DC4F">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采用加厚的无缝钢管或焊接钢管且焊缝 100% 探伤B. 管道应设置必要的补偿和减震措施C. 燃气管道向下弯曲的夹角宜采用 45 度角形式D. 安装防雷防静电设施</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52553F7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76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燃气管道系统按用途分类可分为（  ）</w:t>
      </w:r>
    </w:p>
    <w:p w14:paraId="78744292">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长距离输气管线B. 城镇燃气管道C. 架空管道D. 工业企业燃气管道</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w:t>
      </w:r>
    </w:p>
    <w:p w14:paraId="5ECEE1B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77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燃气管道巡查和维修周期应根据（  ）等因素综合考虑</w:t>
      </w:r>
    </w:p>
    <w:p w14:paraId="20032A8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防腐等级B. 管材C. 工作压力D. 管道长度</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6C73C3F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78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燃气管道严密性试验要求有（  ）</w:t>
      </w:r>
    </w:p>
    <w:p w14:paraId="51F03BA9">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验稳压的持续时间应为 20hB. 介质宜采用空气C. 试压时的升压速度不宜过快D. 压力等于设计压力</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33128E0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79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燃气管道在（  ），需采取敷设在套管或地沟内的防护措施</w:t>
      </w:r>
    </w:p>
    <w:p w14:paraId="783415E7">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架空状态B. 穿越铁路C. 穿越大型地下障碍D. 连接大型设备处</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39595D1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80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燃气管道直接置换法的特点是（  ）</w:t>
      </w:r>
    </w:p>
    <w:p w14:paraId="0D16BE5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经济B. 更安全C. 快速D. 广泛应用</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ACD</w:t>
      </w:r>
    </w:p>
    <w:p w14:paraId="74281B89">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81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燃气管段进行吹扫时，燃气管道上的（  ）等设备不应参与吹扫</w:t>
      </w:r>
    </w:p>
    <w:p w14:paraId="39EB6DC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调压器B. 阀门C. 旁通管路D. 孔板</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w:t>
      </w:r>
    </w:p>
    <w:p w14:paraId="5BC75E02">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82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燃气管网标识巡查，主要检查（  ）等警示外观是否完好</w:t>
      </w:r>
    </w:p>
    <w:p w14:paraId="3C27C0E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标志桩B. 警示牌C. 安全设施D. 标识贴</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w:t>
      </w:r>
    </w:p>
    <w:p w14:paraId="1A1F412C">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83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燃气管网阀门运行人员需对辖区内阀门制作阀门卡，其中包含阀门（  ）等信息</w:t>
      </w:r>
    </w:p>
    <w:p w14:paraId="17280D7B">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规格B. 原理C. 压力级别D. 阀杆长短</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w:t>
      </w:r>
    </w:p>
    <w:p w14:paraId="0E92423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84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燃气管网抢修时，应首先记录的内容是（  ）</w:t>
      </w:r>
    </w:p>
    <w:p w14:paraId="1A09505B">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事故报警记录B. 事故发生的时间C. 事故发生地点D. 事故鉴定记录</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7E9A197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85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燃气管网人口密集地区或敏感地区，如（  ）、车站等位置，需要增加巡查频次，缩短巡查周期</w:t>
      </w:r>
    </w:p>
    <w:p w14:paraId="7F9C2E9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商场B. 学校C. 监狱D. 稻田</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4AD2ECA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86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燃气管网系统的选择，应考虑（  ）、街区和道路的现状和规划等情况</w:t>
      </w:r>
    </w:p>
    <w:p w14:paraId="6E4B5DDA">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城市规模B. 过去规划C. 人口密度D. 居民用户的分布</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ACD</w:t>
      </w:r>
    </w:p>
    <w:p w14:paraId="4DE501E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87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燃气管网巡查中，要检查阀室内消防器材（  ）为合格</w:t>
      </w:r>
    </w:p>
    <w:p w14:paraId="0FCE67A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 xml:space="preserve">A. 压力正常B. </w:t>
      </w:r>
      <w:r>
        <w:rPr>
          <w:rFonts w:hint="eastAsia" w:ascii="仿宋" w:hAnsi="仿宋" w:eastAsia="仿宋" w:cs="仿宋"/>
          <w:color w:val="auto"/>
          <w:sz w:val="32"/>
          <w:szCs w:val="32"/>
          <w:lang w:val="en-US" w:eastAsia="zh-CN"/>
        </w:rPr>
        <w:t>有效期模糊</w:t>
      </w:r>
      <w:r>
        <w:rPr>
          <w:rFonts w:hint="eastAsia" w:ascii="仿宋" w:hAnsi="仿宋" w:eastAsia="仿宋" w:cs="仿宋"/>
          <w:color w:val="auto"/>
          <w:sz w:val="32"/>
          <w:szCs w:val="32"/>
        </w:rPr>
        <w:t>C. 处于有效使用期内D. 外观完好</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ACD</w:t>
      </w:r>
    </w:p>
    <w:p w14:paraId="1E9BDFC5">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88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燃气管网巡线人员每日上岗前安全注意事项包括（  ）</w:t>
      </w:r>
    </w:p>
    <w:p w14:paraId="0EBC387A">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帮助他人健康检查B. 进行个人健康自检C. 充足睡眠D. 有明显身体不适要主动请假</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BD</w:t>
      </w:r>
    </w:p>
    <w:p w14:paraId="46F13FE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89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燃气管网巡线人员应（  ）询问，有无异常情况</w:t>
      </w:r>
    </w:p>
    <w:p w14:paraId="4C3539E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定期向周围单位B. 发卷C. 定期向住户D. 向过路人</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w:t>
      </w:r>
    </w:p>
    <w:p w14:paraId="6E71EE1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90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燃气管网巡线人员在雷雨天气注意（  ）</w:t>
      </w:r>
    </w:p>
    <w:p w14:paraId="3DCDB6FA">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调整作业计划B. 穿好鞋帽C. 携带行李D. 切忌大树下躲雨</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AD</w:t>
      </w:r>
    </w:p>
    <w:p w14:paraId="060229C4">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91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燃气管网巡线人员在日常阀门井巡查中，符合规定的是（  ）</w:t>
      </w:r>
    </w:p>
    <w:p w14:paraId="06DE8877">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井盖完好B. 基础完好C. 不泄漏D. 泄漏量微小</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091DFA3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92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燃气管网在具体布置时，应考虑（  ）</w:t>
      </w:r>
    </w:p>
    <w:p w14:paraId="6B1E7AD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燃气的流速B. 燃气的压力C. 地下管线密集度D. 所输燃气的温度</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6B7CDC0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93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燃气管网重点巡视的部位包括（  ）</w:t>
      </w:r>
    </w:p>
    <w:p w14:paraId="32E54DE7">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施工围挡范围内有燃气管道B. 存在滑坡、塌方危险的地段C. 燃气管道自然泄漏未处理区域D. 新通气 24h 以上管线</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40877AB2">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94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燃气管线巡查的内容（  ）</w:t>
      </w:r>
    </w:p>
    <w:p w14:paraId="6FF363E1">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管线B. 调压箱C. 入户立管D. 各类管网和设施</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0E92077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95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燃气火灾时，应采取的对策有（  ）</w:t>
      </w:r>
    </w:p>
    <w:p w14:paraId="0D8E8AC9">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断源灭火B. 灭火剂灭火C. 堵漏灭火D. 降压灭火</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696FD60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96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燃气计量设施巡查，对（  ）用户每个月至少巡查 1 次，对重点用户应加大巡查次数</w:t>
      </w:r>
    </w:p>
    <w:p w14:paraId="28EAB7DF">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居民B. 商业C. 公福D. 工业</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72BE827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97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燃气计量装置应根据（  ）等因素选用</w:t>
      </w:r>
    </w:p>
    <w:p w14:paraId="7D8E71D0">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性能B. 计量特点C. 使用工况条件D. 价格</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007F2FBB">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98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燃气检测包括（  ）等方面</w:t>
      </w:r>
    </w:p>
    <w:p w14:paraId="7DD53A7A">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气质检查B. 湿度测定C. 浓度测量D. 温度测定</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ACD</w:t>
      </w:r>
    </w:p>
    <w:p w14:paraId="59ED0794">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99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燃气经营企业计划性暂停供气原因包括（  ）</w:t>
      </w:r>
    </w:p>
    <w:p w14:paraId="64CDD61D">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管道施工B. 管道维修C. 管道检修D. 第三方破坏</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4E3D986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100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燃气开关漏气的原因有（  ）</w:t>
      </w:r>
    </w:p>
    <w:p w14:paraId="03850180">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燃气开关磨损、变形B. 混风过多C. 风位调节不当D. 燃气开关缺乏润滑油脂E. 燃气开关与岐管间之垫圈破损</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ADE</w:t>
      </w:r>
    </w:p>
    <w:p w14:paraId="008E9454">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101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燃气事故应急处理中警戒包括（  ）、正确引导媒体和公众等方面工作</w:t>
      </w:r>
    </w:p>
    <w:p w14:paraId="319905C7">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拦阻外部人员B. 实时监控警戒线处检测数据C. 监护危险区域内的应急人员D. 监护安全区域内的工作人员</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15B217A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102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燃气调压设施主要分为（  ）</w:t>
      </w:r>
    </w:p>
    <w:p w14:paraId="0CC96F00">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调压箱B. 调压柜C. 调压站D. 分输站</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01124DF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103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燃气引入管不得敷设在（  ）等地方</w:t>
      </w:r>
    </w:p>
    <w:p w14:paraId="0321E45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发电间B. 通风机房C. 电缆沟D. 阳台</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78FB2E9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104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燃气引入管阀门设置规定，（  ）用户应同时在室内和室外设置阀门</w:t>
      </w:r>
    </w:p>
    <w:p w14:paraId="7102C1B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重要B. 中压进户的C. 低压进户的D. 居民</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w:t>
      </w:r>
    </w:p>
    <w:p w14:paraId="4005419C">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105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燃气用户的燃气表严禁安装在下列场所（  ）</w:t>
      </w:r>
    </w:p>
    <w:p w14:paraId="6907FD4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卧室、卫生间及更衣室内B. 有电源、电器开关及其他电器设备的管道井内，或有可能滞留泄漏燃气的隐蔽场所C. 经常潮湿的地方D. 堆易燃易爆、易腐蚀或有放射性物质等危险的地方E. 厨房</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3B50AB6D">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106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燃气运行场所禁火应考虑（  ）等多方面因素</w:t>
      </w:r>
    </w:p>
    <w:p w14:paraId="42FA691F">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熄灭明火B. 避免产生电火花C. 防止尾气火星D. 使用非防爆型工具</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240FE94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107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燃气运行及其它应急结束后续工作，由应急办公室负责（  ），编制事故应急救援工作总结报告</w:t>
      </w:r>
    </w:p>
    <w:p w14:paraId="5B9B11F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预测B. 总结C. 评审D. 整改</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w:t>
      </w:r>
    </w:p>
    <w:p w14:paraId="2D8ADDF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108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燃气置换作业应符合规定，管道末端必须设置（  ）</w:t>
      </w:r>
    </w:p>
    <w:p w14:paraId="32CF8F7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支管B. 放散管C. 取样管D. 排污管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5C03150C">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109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聚乙烯管道热熔连接包括（  ）</w:t>
      </w:r>
    </w:p>
    <w:p w14:paraId="62EE3491">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热熔承插连接B. 热熔对接C. 热熔鞍形连接D. 焊接</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6A2CE87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110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如果发现调压器出口低压压力记录仪显示压力曲线呈（  ），就表明管道内积水或袋水</w:t>
      </w:r>
    </w:p>
    <w:p w14:paraId="736F131B">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直线B. 波纹形C. 锯齿形D. 跳跃状</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CD</w:t>
      </w:r>
    </w:p>
    <w:p w14:paraId="67789F3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111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如果怀疑或察觉室内燃气泄漏，以下正确的做法是 （  ）</w:t>
      </w:r>
    </w:p>
    <w:p w14:paraId="064D0566">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到室外拨打燃气经营单位的电话B. 开启门窗通风C. 关闭室内燃气阀门D. 开启油烟机，增强通风E. 点火查出漏气点，然后维修好</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766C8F12">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112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如果燃气附加压头增值不大，可采取（  ）的方法，分段消除楼层的附加压头</w:t>
      </w:r>
    </w:p>
    <w:p w14:paraId="7F4F3DC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增加管道阻力B. 低一低压调压器C. 降低管道阻力D. 中一低压调压器</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w:t>
      </w:r>
    </w:p>
    <w:p w14:paraId="4B8FB04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113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入户燃气立管巡查包括（  ）、无电线缠绕等隐患为合格</w:t>
      </w:r>
    </w:p>
    <w:p w14:paraId="720D160B">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管道外观完好B. 无锈蚀C. 地面洁净D. 管线上方无悬挂杂物</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w:t>
      </w:r>
    </w:p>
    <w:p w14:paraId="657DB10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114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施工完毕未投入运行的燃气管道，宜采用（  ）保压</w:t>
      </w:r>
    </w:p>
    <w:p w14:paraId="2783C5B1">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空气B. 燃气C. 惰性气体D. 氧气</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w:t>
      </w:r>
    </w:p>
    <w:p w14:paraId="72A453FC">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115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市区外地下高压燃气管道沿线地上应设立哪些标志 （  ）</w:t>
      </w:r>
    </w:p>
    <w:p w14:paraId="2BFFE9A0">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里程桩B. 拐角桩C. 警示牌D. 警示带</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58F94F0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116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室内燃气管道不得敷设在（  ）</w:t>
      </w:r>
    </w:p>
    <w:p w14:paraId="4F0F1F8F">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厨房B. 阳台C. 配电间D. 烟道E. 进风口</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CDE</w:t>
      </w:r>
    </w:p>
    <w:p w14:paraId="37F9A51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117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室外进、出口管道上必须设置阀门的是（  ）燃气调压站</w:t>
      </w:r>
    </w:p>
    <w:p w14:paraId="6EA0D11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中压B. 高压C. 次高压D. 低压</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0FBD86E4">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118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输气站场的（  ）可以采用接地消除静电</w:t>
      </w:r>
    </w:p>
    <w:p w14:paraId="6591B7B7">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金属容器B. 设备管线C. 运输车辆D. 建筑</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6F7019BD">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119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属于聚乙烯管道对接焊接出现麻点原因的是（  ）</w:t>
      </w:r>
    </w:p>
    <w:p w14:paraId="1AF6A68D">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加热板表面不洁净B. 大风环境下焊接，带入沙尘或气泡C. 管材吸水，使管端水分含量过高D. 管道固定不牢</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1A65362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120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天然气管道支架允许的最大跨距，应同时满足管道（  ）的要求</w:t>
      </w:r>
    </w:p>
    <w:p w14:paraId="57CA6349">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温度B. 长度C. 刚度D. 强度</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CD</w:t>
      </w:r>
    </w:p>
    <w:p w14:paraId="6300239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121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天然气火灾现场正确的做法有（  ）</w:t>
      </w:r>
    </w:p>
    <w:p w14:paraId="514B5831">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远离被大火吞没的贮罐B. 如果容器的安全阀发出声响或容器变色，应迅速撤离C. 对燃烧剧烈的大火，要与火源保持尽可能大的距离或者用遥控水枪或水泡D. 不论情况如何都要把扑灭火灾放在第一位</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4BB1C0E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122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调压器的检修内容包括（  ）</w:t>
      </w:r>
    </w:p>
    <w:p w14:paraId="36D1CFAB">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拆卸清洗指挥器B. 更换已疲劳失效的弹簧C. 擦洗阀杆D. 调零位</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42D34A94">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123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调压器在配合抢修、施工工作中，主要是（  ）</w:t>
      </w:r>
    </w:p>
    <w:p w14:paraId="3262B98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停气B. 降压C. 调压D. 排水</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06AF2EA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124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停电对燃气管网系统供气影响最大的是（  ）系统</w:t>
      </w:r>
    </w:p>
    <w:p w14:paraId="4C68BC2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低压B. 高压C. 中压D. 混合</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BD</w:t>
      </w:r>
    </w:p>
    <w:p w14:paraId="7C4CE7A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125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停气与降压作业应符合的规定是（  ）</w:t>
      </w:r>
    </w:p>
    <w:p w14:paraId="6A5A6FC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严禁管道内产生负压B. 严格控制降压速度C. 置换合格D. 严格清扫</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09FB06C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126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突发燃气事故发生后可能要使用的现场救援与工程抢险应急常用设备，由（  ）负责落实，并造表列出其类型、数量、性能和存放位置</w:t>
      </w:r>
    </w:p>
    <w:p w14:paraId="7F632A4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技术支援组B. 救援组C. 保障组D. 应急通信组</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051BB73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127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为便于燃气管道管理、维修或切断气源，次高压、中压管道需在（  ）装设阀门</w:t>
      </w:r>
    </w:p>
    <w:p w14:paraId="3DF1622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气源厂的出口B. 储配站出口C. 支管的起点D. 支管的终点</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0C6A2DF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128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为防止水下穿越燃气管道产生浮管现象，稳管的形式有（  ）修筑抛石坝等</w:t>
      </w:r>
    </w:p>
    <w:p w14:paraId="249D012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混凝土配重块B. 管外壁水泥灌注覆盖层C. 浮块D. 管线下游打桩</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w:t>
      </w:r>
    </w:p>
    <w:p w14:paraId="551DAE5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129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为了确保管网的安全运行，并考虑到检修、接线的需要，在管道的适当地点需设置必要的附属设备。这些设备包括（  ）</w:t>
      </w:r>
    </w:p>
    <w:p w14:paraId="5C4F484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调压器B. 补偿器C. 消防栓D. 凝水缸E. 阀门</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ABDE</w:t>
      </w:r>
    </w:p>
    <w:p w14:paraId="7DBE8A9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130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为预防和减少生产安全事故的发生，燃气企业应建立完善（  ）</w:t>
      </w:r>
    </w:p>
    <w:p w14:paraId="73C23CA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危险评估B. 风险预测C. 应急体系D. 风险管控</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w:t>
      </w:r>
    </w:p>
    <w:p w14:paraId="2BF4FDD9">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131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我国城镇燃气管网按输气压力 (表压) 可分为低压、中压 A、中压 B、次高压 A、次高压 B、（  ）、超高压</w:t>
      </w:r>
    </w:p>
    <w:p w14:paraId="20F1006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高压A</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B. 高压B</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C. 高压</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D. 超低压</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w:t>
      </w:r>
    </w:p>
    <w:p w14:paraId="0EBFE35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132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我国目前常用的天然气加臭剂主要是（  ）</w:t>
      </w:r>
    </w:p>
    <w:p w14:paraId="5084332D">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硫化氢B. 四氢噻吩C. 氮气D. 乙硫醇</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BD</w:t>
      </w:r>
    </w:p>
    <w:p w14:paraId="6BDFD68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133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无须管材防腐绝缘层处理，可作为本市埋地燃气管道的管材有（  ）</w:t>
      </w:r>
    </w:p>
    <w:p w14:paraId="2DAAD35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外镀锌钢管B. PE80 SDR11 聚乙烯管C. PE100SDR17.6 聚乙烯管D. 无缝钢管E. PE 包覆管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BE</w:t>
      </w:r>
    </w:p>
    <w:p w14:paraId="1D43BE82">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134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五处爆炸危险场所的防静电接地电阻值如下，哪些不合格（  ）Ω</w:t>
      </w:r>
    </w:p>
    <w:p w14:paraId="47B2E0B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10</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B. 4</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C. 100</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D. 300</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E. 200</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DE</w:t>
      </w:r>
    </w:p>
    <w:p w14:paraId="013D8D3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135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下列管材哪些可用于中压燃气管道的敷设（  ）</w:t>
      </w:r>
    </w:p>
    <w:p w14:paraId="17E3FC0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铸铁管B. PE 管C. 钢管D. 铝塑复合管E. PVC 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75E8B33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136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下列哪些防爆电气可用于 I 级气体爆炸危险场所 （  ）</w:t>
      </w:r>
    </w:p>
    <w:p w14:paraId="533583D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隔爆型B. 增安型C. 本质安全型D. 防爆特殊型E. 正压型</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ABCDE</w:t>
      </w:r>
    </w:p>
    <w:p w14:paraId="446C6882">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137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下列哪些设施为地上燃气管道需要重点检漏的地方 （  ）</w:t>
      </w:r>
    </w:p>
    <w:p w14:paraId="25DE715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燃气阀门B. 活接、丝扣及管件接口处C. 供气管道焊缝处D. 集水管E. 穿墙、穿楼板管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67571D7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138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下列那些材料可以作为带气旁通管.（  ）</w:t>
      </w:r>
    </w:p>
    <w:p w14:paraId="17D07060">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镀锌钢管B. 加固橡胶管C. 聚乙烯管D. PVC 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2F9A9D5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139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下列属于电器火灾灭火器的是（  ）</w:t>
      </w:r>
    </w:p>
    <w:p w14:paraId="060E27D2">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 xml:space="preserve">A. 干粉灭火器B. </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rPr>
        <w:t>氧化碳灭火器C. 泡沫灭火器D. 七氟丙烷E. 以上全是</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w:t>
      </w:r>
    </w:p>
    <w:p w14:paraId="2C90BE0B">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140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下列属于聚乙烯管基本特性的是（  ）</w:t>
      </w:r>
    </w:p>
    <w:p w14:paraId="2471BFA9">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优良的耐化学腐蚀性能B. 优越的经济性C. 施工方便D. 使用寿命较短E. 耐热性好</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2B8C9DFD">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141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下列属于影响燃气设施安全隐患的行为是（  ）</w:t>
      </w:r>
    </w:p>
    <w:p w14:paraId="6EF713BD">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在燃气设施安全保护范围内擅自施工B. 在燃气泄漏环境里使用明火C. 在燃气管道上方搭建建筑物D. 将燃气设施割闭遮挡E. 攀爬燃气管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ABCDE</w:t>
      </w:r>
    </w:p>
    <w:p w14:paraId="3E8B6E8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142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下面表述正确的是（  ）</w:t>
      </w:r>
    </w:p>
    <w:p w14:paraId="525E9D26">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聚乙烯管道安装完成后应依次进行吹扫强度试验和气密性试验B. 强度试验时发现的缺陷，必须待压力降到大气压后才能进行处理C. 气密性试验发现缺陷后应进行处理，处理合格必须重新进行试验D. 漏气检查可使用洗涤剂</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2064563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143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下面关于城镇燃气埋地管道与建筑物、构筑物水平或垂直安全净距的说法正确的有（  ）</w:t>
      </w:r>
    </w:p>
    <w:p w14:paraId="4016B664">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中压 A 燃气管道距建筑基础水平间距为 1.5 米B. 低压燃气管道距建筑物基础水平间距为 0.7 米C. 中低压燃气管道距街树中心线的水平间距为 0.75 米D. PE 燃气管道与热力管道的垂直间距为 0.15 米</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1D40A18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144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下面关于聚乙烯管道严密性试验表述正确的是（  ）</w:t>
      </w:r>
    </w:p>
    <w:p w14:paraId="003C8D71">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严密性试验介质宜采用压缩空气B. 严密性试验稳压时应为 24hC. 设计压力小于 5kPa 的管道，试验压力为 20kPaD. 设计压力大于 5kPa 的管道，试验压力为设计压力的 1.15 倍，且不得小于 0.1MPa</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77704325">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145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消除绝缘体上的静电可用下列哪几种方法（  ）</w:t>
      </w:r>
    </w:p>
    <w:p w14:paraId="33470022">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接地B. 增加空气湿度C. 静电中和D. 降低电阻率E. 掌握静电序列规律</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BCDE</w:t>
      </w:r>
    </w:p>
    <w:p w14:paraId="601D3B7B">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146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消除燃气阀门填料泄漏的方法是（  ）</w:t>
      </w:r>
    </w:p>
    <w:p w14:paraId="5F039B7A">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正确选用填料B. 按正确方法装填C. 采取保护措施，防止锈蚀，已经锈蚀的除蚀后可不更换D. 填料使用一定时间后，要更换</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w:t>
      </w:r>
    </w:p>
    <w:p w14:paraId="22C1185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147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巡线应当能够检测到燃气泄漏的证据，诸如（  ）等</w:t>
      </w:r>
    </w:p>
    <w:p w14:paraId="1A806B4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（蒸发）气云B. 泄漏燃气气味C. 异常死亡的绿色植物D. 来自水下管道泄漏的气泡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69697839">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148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严禁聚乙烯燃气管道用于（  ）燃气管道</w:t>
      </w:r>
    </w:p>
    <w:p w14:paraId="3ED4266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室内地上B. 室外明设C. 室内地下D. 室外沟槽</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w:t>
      </w:r>
    </w:p>
    <w:p w14:paraId="7A81BC5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149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严禁在地下通道内敷设（  ）</w:t>
      </w:r>
    </w:p>
    <w:p w14:paraId="3F79E06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高压配电电缆B. 燃气管C. 污水管D. 热力管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w:t>
      </w:r>
    </w:p>
    <w:p w14:paraId="2111D4C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150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要规范燃气计量器具的（  ），保证计量器具的准确性</w:t>
      </w:r>
    </w:p>
    <w:p w14:paraId="5BBFDC77">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日常维护B. 检验C. 计量数据记录D. 使用者</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6D9C41A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151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一般民用建筑的燃气供应系统，每一立管的（  ）设丝堵三通作清洗用</w:t>
      </w:r>
    </w:p>
    <w:p w14:paraId="3211C7B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中部B. 顶端C. 底端D. 末端</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2A5FA34D">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152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一般情况下，高压燃气管道不应通过（  ）等区域</w:t>
      </w:r>
    </w:p>
    <w:p w14:paraId="07C078D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军事设施B. 易燃易爆仓库C. 飞机场D. 植物生长地带</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02F721DC">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153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以下（  ） 属于燃气管道施工前的准备工作</w:t>
      </w:r>
    </w:p>
    <w:p w14:paraId="7CE47CF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技术准备B. 作业现场准备C. 材料准备D. 管道施工图E. 系统图</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67318F9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154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以下哪些属于安全标志的类型（  ）</w:t>
      </w:r>
    </w:p>
    <w:p w14:paraId="3A0969B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禁止标志B. 指令标志C. 警告标志D. 提示标志E. 以上全不是</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0EF9EF3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155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以下属于安全生产责任事故处理 " 四不放过” 原则的是 （  ）</w:t>
      </w:r>
    </w:p>
    <w:p w14:paraId="54E42EB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事故原因未查清不放过B. 责任人员未处理不放过C. 未对单位进行经济处罚不放过D. 整改措施未落实不放过E. 事故责任人和周围群众没有受到教育不放过</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ABDE</w:t>
      </w:r>
    </w:p>
    <w:p w14:paraId="06DDDCB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156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以下属于调压器主要组成的是（  ）</w:t>
      </w:r>
    </w:p>
    <w:p w14:paraId="39644E5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调节机构B. 敏感元件C. 执行机构D. 放散装置E. 设定机构</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ABCE</w:t>
      </w:r>
    </w:p>
    <w:p w14:paraId="3971325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157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影响腐蚀的拉应力主要包括（  ）等</w:t>
      </w:r>
    </w:p>
    <w:p w14:paraId="7AC0A374">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制造应力B. 工作应力C. 操作应力D. 热应力</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07FF906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158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影响静电泄放速度的因素有（  ）</w:t>
      </w:r>
    </w:p>
    <w:p w14:paraId="0B7BD7C9">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电阻值大小B. 温度C. 压力D. 湿度</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AD</w:t>
      </w:r>
    </w:p>
    <w:p w14:paraId="3197847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159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应急救援原则（  ）</w:t>
      </w:r>
    </w:p>
    <w:p w14:paraId="7B9AB08B">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统一领导，分级负责B. 预防为主C. 统筹安排、协调配合D. 领导责任制</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w:t>
      </w:r>
    </w:p>
    <w:p w14:paraId="5788FC1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160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应急抢险指挥机构的职责（  ）</w:t>
      </w:r>
    </w:p>
    <w:p w14:paraId="560A111B">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负责组织燃气公司突发事故的现场抢修、调查、分析与善后，及对外媒体宣传和事故说明B. 发生事故后，燃气公司立即启动应急抢险程序，负责事故抢险工作的指挥调度；总指挥由到场的最高领导担任C. 负责突发事故的责任认定，及对事故的外部协调与内部处理，编制《突发事故调查报告》和《突发事故处理报告》D. 负责监督、检查事故后同类事故隐患防范措施落实，控制社会反响和新闻媒体负面影响，编制《事故案例分析》</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02B9D969">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161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用（  ）方法可以防止水化物的生成</w:t>
      </w:r>
    </w:p>
    <w:p w14:paraId="21F7459B">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降低压力B. 降低温度C. 加入防冻剂D. 脱水</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ACD</w:t>
      </w:r>
    </w:p>
    <w:p w14:paraId="6A6BD51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162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用户确须（  ）燃气管道和设施的，应由具有相应资格的企业安装</w:t>
      </w:r>
    </w:p>
    <w:p w14:paraId="7F519194">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拆除B. 清洗C. 安装D. 迁移</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ACD</w:t>
      </w:r>
    </w:p>
    <w:p w14:paraId="5006B36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163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用气设备安装前应检查产品是否具有（  ）等</w:t>
      </w:r>
    </w:p>
    <w:p w14:paraId="174E0370">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合格证B. 报废方法说明C. 安装使用说明书D. 参数铭牌</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ACD</w:t>
      </w:r>
    </w:p>
    <w:p w14:paraId="301CC79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164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用燃气直接置换管内空气时，安全措施包括 （  ）</w:t>
      </w:r>
    </w:p>
    <w:p w14:paraId="2C78BD5A">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各置换放散点要按规定围出一定区域B. 避让放散点上空有架空电力C. 所用工具不能发生火星D. 燃气的压力要快速升高</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57F8011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165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用于城市燃气管网的钢管主要有（  ）</w:t>
      </w:r>
    </w:p>
    <w:p w14:paraId="0C03E16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无缝钢管B. 承插管C. 柔性管D. 焊接管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AD</w:t>
      </w:r>
    </w:p>
    <w:p w14:paraId="4BF4A1F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166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在（  ）动火属于三级动火作业</w:t>
      </w:r>
    </w:p>
    <w:p w14:paraId="37E917A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液化石油气桶装储存区B. 站场爆炸区域外非燃气工艺管道上C. 盛装过易燃易爆介质并已清理干净的容器上D. 输气站场内非主要工艺设备及管网上</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7794440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167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在不采取安全防护措施的情况下，下面关于埋地燃气管道的最小覆土厚度的说法正确的有（  ）</w:t>
      </w:r>
    </w:p>
    <w:p w14:paraId="2996A60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埋设在车行道下不得小于 0.9 米B. 埋设在非车行道下不得小于 0.6 米C. 埋设在庭院区指绿地及载重汽车不能到达之地同时不得小于 0.3 米D. 埋设在水田下不得小于 0.8 米</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51BE405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168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在城镇燃气输配和供应系统中，尘毒危害主要来源于（  ）作业</w:t>
      </w:r>
    </w:p>
    <w:p w14:paraId="0197695F">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有限空间作业B. 燃气突发事故的抢险作业C. 站场设备设施运行维护作业D. 燃气站场投产运行作业</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7870719B">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169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在次高压、中压燃气干管上，应设置（  ）</w:t>
      </w:r>
    </w:p>
    <w:p w14:paraId="51B71C07">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集水器B. 分段阀门C. 放散管D. 支管</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2DD0BEB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170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在燃气管道竣工验收中，扩建或改建工程可仅对（  ）进行验收</w:t>
      </w:r>
    </w:p>
    <w:p w14:paraId="08345A6D">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扩建部分B. 全部工程C. 改建部分D. 新建工程</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w:t>
      </w:r>
    </w:p>
    <w:p w14:paraId="3F6ECC2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171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在燃气深井内作业出现人员窒息时，应立即采取的简易救护方法是（  ）</w:t>
      </w:r>
    </w:p>
    <w:p w14:paraId="70DEEDB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立即将窒息者抬到新鲜空气处B. 对窒息人员进行人工呼吸救治C. 拔打 120 急救电话求救D. 向上级领导汇报情况</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5C71E635">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172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在燃气实际运用中属于压力单位的有（  ）</w:t>
      </w:r>
    </w:p>
    <w:p w14:paraId="55B009DD">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bar</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B. Kg</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C. MPa</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D. Kgf/cm²</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ACD</w:t>
      </w:r>
    </w:p>
    <w:p w14:paraId="26E9207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173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在人体上加（  ）的 50Hz 交流电是安全的</w:t>
      </w:r>
    </w:p>
    <w:p w14:paraId="55A845D4">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12V</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B. 24V</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C. 30V</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D. 36V</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E. 50V</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4711829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174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在日常燃气使用中，描述错误的是 （  ）</w:t>
      </w:r>
    </w:p>
    <w:p w14:paraId="5AAC334F">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对室内燃气管道系统各部件要经常检查是否完好无损、发生锈蚀B. 在临睡、外出前和使用后，关闭灶前阀和灶具开关，以防燃气泄漏C. 在燃气管道上拉绳或悬挂物品，方便使用D. 怀疑室内燃气设施发生泄漏时，可通过点火方式进行检测E. 打开窗户通风</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CD</w:t>
      </w:r>
    </w:p>
    <w:p w14:paraId="10B5FDA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175</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在铁路跨越范围内，不应设置（  ）等管道部件</w:t>
      </w:r>
    </w:p>
    <w:p w14:paraId="5B8CBFE8">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法兰B. 阀门C. 接口D. 支座</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w:t>
      </w:r>
    </w:p>
    <w:p w14:paraId="0FEC014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176</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在沿车行道、人行道施工时，应在燃气管沟沿线设置（  ）</w:t>
      </w:r>
    </w:p>
    <w:p w14:paraId="131AF12A">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A. 路标B. 安全护栏C. 明显的警示标志D. 路灯</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BC</w:t>
      </w:r>
    </w:p>
    <w:p w14:paraId="410ECF8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177</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造成管道燃气泄漏事故的原因主要是（  ）等</w:t>
      </w:r>
    </w:p>
    <w:p w14:paraId="038D4A5C">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 xml:space="preserve">A. 管道设备老化 B. 设备缺陷 C. 管理缺陷 D. 介质的特性 </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w:t>
      </w:r>
    </w:p>
    <w:p w14:paraId="1DA7A25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178</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直接置换时，空气的速度不能过大，主要是因为（  ）</w:t>
      </w:r>
    </w:p>
    <w:p w14:paraId="223B989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 xml:space="preserve">A. 燃气温度升高 B. 流速过高，摩擦产生静电 C. 燃气压力升高 D. 碎石滚动、碰撞，产生火花 </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BD</w:t>
      </w:r>
    </w:p>
    <w:p w14:paraId="06BFFA2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179</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直流电的（  ）不随时间的变化而变化</w:t>
      </w:r>
    </w:p>
    <w:p w14:paraId="388E6F9D">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 xml:space="preserve">A. 电源的正负极 B. 电流的大小 C. 电流的方向 D. 电压的大小和方向 </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w:t>
      </w:r>
    </w:p>
    <w:p w14:paraId="7EEA4FA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180</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直流干扰防护系统检测内容应包括（  ）等</w:t>
      </w:r>
    </w:p>
    <w:p w14:paraId="220145EB">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 xml:space="preserve">A. 管地电位 B. 管道交流电流密度 C. 最大排流电流 D. 平均值排流电流 </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ACD</w:t>
      </w:r>
    </w:p>
    <w:p w14:paraId="5B659F1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181</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中压管网保压试验作业关键控制要点包括（  ）</w:t>
      </w:r>
    </w:p>
    <w:p w14:paraId="6BACDE8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 xml:space="preserve">A. 选择测压点 B. 压力表安装 C. 压力观察 D. 过程记录 </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w:t>
      </w:r>
    </w:p>
    <w:p w14:paraId="441AD20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182</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中压和低压燃气管道可沿建筑耐火等级不低于二级的（  ）的外墙敷设</w:t>
      </w:r>
    </w:p>
    <w:p w14:paraId="06C40A73">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 xml:space="preserve">A. 住宅 B. 公共建筑 C. 丁类生产厂房 D. 戊类生产厂房 </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w:t>
      </w:r>
    </w:p>
    <w:p w14:paraId="7FF5DF8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183</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中压恢复供气作业实施阶段参考流程（  ）</w:t>
      </w:r>
    </w:p>
    <w:p w14:paraId="02571BBE">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 xml:space="preserve">A. 安装放散管 B. 现场监护 C. 开启放散阀 D. 完全打开气源控制阀 E. 清理现场 </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ABCDE</w:t>
      </w:r>
    </w:p>
    <w:p w14:paraId="53A8EB5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seq a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184</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 中压燃气管道安全保护范围内自来水低压管线进行市政施工，燃气管网巡查时，（  ）</w:t>
      </w:r>
    </w:p>
    <w:p w14:paraId="72158175">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 xml:space="preserve">A. 应制定燃气管线安全保护协议 B. 应制定燃气管道市政施工旁站监护 C. 应制定预防外力破坏的应急抢修预案 D. 临时暴露的聚乙烯管道，应采取防阳光直晒及防外界高温和火源的措施 E. 应设立临时警示标志 </w:t>
      </w:r>
      <w:r>
        <w:rPr>
          <w:rFonts w:hint="eastAsia" w:ascii="仿宋" w:hAnsi="仿宋" w:eastAsia="仿宋" w:cs="仿宋"/>
          <w:color w:val="auto"/>
          <w:sz w:val="32"/>
          <w:szCs w:val="32"/>
          <w:lang w:eastAsia="zh-CN"/>
        </w:rPr>
        <w:br w:type="textWrapping"/>
      </w: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ABCDE</w:t>
      </w:r>
    </w:p>
    <w:bookmarkEnd w:id="1"/>
    <w:p w14:paraId="2061E21F">
      <w:pPr>
        <w:numPr>
          <w:ilvl w:val="0"/>
          <w:numId w:val="0"/>
        </w:numPr>
        <w:jc w:val="both"/>
        <w:rPr>
          <w:rFonts w:hint="eastAsia" w:ascii="仿宋" w:hAnsi="仿宋" w:eastAsia="仿宋" w:cs="仿宋"/>
          <w:color w:val="auto"/>
          <w:sz w:val="32"/>
          <w:szCs w:val="32"/>
          <w:lang w:val="en-US"/>
        </w:rPr>
      </w:pPr>
      <w:r>
        <w:rPr>
          <w:rFonts w:hint="eastAsia" w:ascii="仿宋" w:hAnsi="仿宋" w:eastAsia="仿宋" w:cs="仿宋"/>
          <w:color w:val="auto"/>
          <w:kern w:val="2"/>
          <w:sz w:val="32"/>
          <w:szCs w:val="32"/>
          <w:lang w:val="en-US" w:eastAsia="zh-CN" w:bidi="ar-SA"/>
        </w:rPr>
        <w:t>185 .（  ） 等工具为地下燃气设施巡查的常用工具</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井盖钩 B. 阀门操作杆 C. 肥皂水 D. 套丝机 E. 发电机</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1D612BA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186 .《聚乙烯燃气管道工程技术规程》规定聚乙烯管热熔连接接头外观检查，翻边下侧有杂质、小孔，翻边弯曲有细小裂纹，可能是 （  ） 造成的</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加热板被污染 B. 活动夹具行程不到位 C. 对接错位量大 D. 铣削后管端被污染</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AD.</w:t>
      </w:r>
    </w:p>
    <w:p w14:paraId="3CC997E9">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187 .PE 管连接技术有 （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包管连接 B. 热熔连接 C. 电熔连接 D. 机械连接</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BCD.</w:t>
      </w:r>
    </w:p>
    <w:p w14:paraId="5585789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188 .阀井维护工作前必要的准备工作包括（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对井内进行吹扫 B. 设置合理的警戒区域，做好现场监护 C. 配置灭火器 D. 旋转阀芯 3-5 次，使其开关灵活</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7E9CB7C4">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189 .按流量计结构原理不同，燃气流量计可分为（  ）类型</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容积式流量计 B. 速度式流量计 C. 涡轮式流量计 D. 差压式流量计</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ABD.</w:t>
      </w:r>
    </w:p>
    <w:p w14:paraId="00EC9E8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190 .便携式气体探测仪灵敏度偏低可以采取的处理措施有（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重新寻找泄漏点 B. 重新标定 C. 更换传感器 D. 重新调整旋钮</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BC.</w:t>
      </w:r>
    </w:p>
    <w:p w14:paraId="36D9221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191 .波纹管补偿器是用薄壁不锈钢板通过 （  ） 而制成波纹形状</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冷轧 B. 液压 C. 辊压 D. 热轧</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BC.</w:t>
      </w:r>
    </w:p>
    <w:p w14:paraId="5135738B">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192 .不锈钢波纹管的连接方式包括 （  ） 等</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法兰连接 B. 焊接连接 C. 丝扣连接 D. 热熔连接</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1F35CD7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193 .不应有因其他工程施工而造成管道损坏、管道悬空等，其他工程指（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电力工程 B. 市政工程 C. 燃气工程 D. 园林工程</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ABD.</w:t>
      </w:r>
    </w:p>
    <w:p w14:paraId="43078B8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194 .采用 PE 管进行管道安装时，要先做相同 （  ） 条件下的焊接试验</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温度 B. 人员 C. 工况 D. 地质</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BC.</w:t>
      </w:r>
    </w:p>
    <w:p w14:paraId="541DF2D4">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195 .发电机操作前需要检查的内容是 （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燃油油位 B. 机油油位 C. 火花塞 D. 空气滤清器</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ABD.</w:t>
      </w:r>
    </w:p>
    <w:p w14:paraId="5EA5ECA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196 .常用的燃气调压器安全装置有（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安全放散阀 B. 安全关断阀 C. 压力监控装置 D. 压力表</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4D9326E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197 .常用管道沟槽断面有直槽、梯形槽、混合槽和联合槽四种形式。沟槽断面的形式，通常应考虑 （  ） 和管材类别、管子直径、施工方法等因素</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土壤性质 B. 地下水状况 C. 施工作业面宽窄 D. 气候条件 E. 沟槽深度</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ABCE.</w:t>
      </w:r>
    </w:p>
    <w:p w14:paraId="3018399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198 .常用燃气调压器一般由哪几部分组成（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阀杆 B. 感应装置 C. 弹簧 D. 调节机构</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BD.</w:t>
      </w:r>
    </w:p>
    <w:p w14:paraId="550CB4C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199 .常用热值的单位有（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A.J/m³ B.MJ/Nm³ C.kcal/Nm³ D.MJ/m³</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41F7E3D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200 .承担 PE 燃气管道安装的人员，间断安装时间超过 6 个月，再次上岗前应（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重新考试 B. 重新技术评定 C. 核验资格证书 D. 专门培训</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w:t>
      </w:r>
    </w:p>
    <w:p w14:paraId="3A06B50C">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201 .城市燃气的代表性指标有</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华白指数 B. 燃气的爆 C. 燃气的燃值 D. 燃烧势 E. 热值</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AD.</w:t>
      </w:r>
    </w:p>
    <w:p w14:paraId="60991724">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202 .城市燃气的供气系统可采用 （  ） 等储气</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高压储气管网 B. 高压储气罐 C.LNG 储罐 D. 低压储气管网</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1D4B566B">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203 .城市燃气的供应方式有（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管道燃气 B. 石脑油 C. 柴油 D. 重油 E. 瓶装燃气</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AE.</w:t>
      </w:r>
    </w:p>
    <w:p w14:paraId="7A6746B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204 .城市燃气管网系统分为 （  ） 和多级系统</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一级系统 B. 二级系统 C. 三级系统 D. 单级系统</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488E37AB">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205 .城市燃气聚乙稀管的管材管件的连接方式有（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承插口连接 B. 电熔连接 C. 热熔连接 D. 法兰连接</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BC.</w:t>
      </w:r>
    </w:p>
    <w:p w14:paraId="593D098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206 .城镇建筑燃气供应系统从用户角度看主要可以分为 （  ） 建筑燃气供应系统等</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居民 B. 商业 C. 村镇 D. 文化</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w:t>
      </w:r>
    </w:p>
    <w:p w14:paraId="39BCE20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207 .城镇燃气管道包括 （  ） 和室内燃气管道</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输配管道 B. 用户引入管 C. 室外燃气管道 D. 庭院管道</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w:t>
      </w:r>
    </w:p>
    <w:p w14:paraId="0428AE45">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208 .城镇燃气在管道输送过程中遵循（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机械原理定律 B. 气体状态规律 C. 能量守恒定律 D. 质量守恒定律</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BCD.</w:t>
      </w:r>
    </w:p>
    <w:p w14:paraId="40524AF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209 .处理燃气泄漏事故时，燃气 （  ） 时不得撤离现场</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泄漏原因未查清 B. 泄漏原因已查清 C. 隐患未消除 D. 隐患已消除</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AC.</w:t>
      </w:r>
    </w:p>
    <w:p w14:paraId="2671CD4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210 .吹扫管段内的 （  ） 等不应参与吹扫，待吹扫合格后再安装复位</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调压器 B. 焊接口 C. 阀门 D. 过滤网</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ACD.</w:t>
      </w:r>
    </w:p>
    <w:p w14:paraId="262FA64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211 .吹扫管段内的 （  ） 过滤网、燃气表等设备不应参与吹扫</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调压器 B. 阀门 C. 孔板 D. 过滤器</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01DDC80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212 .次高压燃气管道应在 （  ） 两侧需装设阀门</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重要的河流 B. 铁路 C. 土路 D. 一般的小河流</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w:t>
      </w:r>
    </w:p>
    <w:p w14:paraId="413DB98C">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213 .存在高压管道的燃气管网系统为（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混合管网系统 B. 一级制 C. 二级制 D. 多级制系统</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AD.</w:t>
      </w:r>
    </w:p>
    <w:p w14:paraId="3A64DEF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214 .大建设区域内燃气阀门井巡查符合规定的是（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阀门井内编号牌字迹模糊 B. 防坠网部分损坏 C. 防坠网完好 D. 阀门井内编号牌完好</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CD.</w:t>
      </w:r>
    </w:p>
    <w:p w14:paraId="1D9FD505">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215 .大型商业建筑内，燃气锅炉房不应设置在人员密集场所的（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当层相邻 B. 下一层 C. 上一层 D. 专用房间</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0B2B861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216 .带气动火作业应符合下列规定（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平衡管道电位 B. 配备消防器材 C. 采取防爆措施 D. 管内压力宜控制在 500〜800Pa 范围内 E. 燃气浓度实时监测</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ABCE.</w:t>
      </w:r>
    </w:p>
    <w:p w14:paraId="49E1BE3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217 .弹簧管式压力表主要由表盘、弹簧弯管、连杆、（  ）、指针等零件组成</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扇形齿轮 B. 轴承 C. 小齿轮 D. 中心轴</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ACD.</w:t>
      </w:r>
    </w:p>
    <w:p w14:paraId="40E6FA9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218 .当埋地燃气管道发现 （  ） 情况时，应进行燃气泄漏判定</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小虫密集 B. 检测仪器有浓度显示 C. 植被枯萎 D. 气体泄出声响</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BCD.</w:t>
      </w:r>
    </w:p>
    <w:p w14:paraId="2E46FE3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219 .当目测排气无烟尘时，应在燃气排气口设置 （  ） 检验</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黑色布 B. 涂灰色漆木靶板 C. 白布 D. 涂白漆木靶板</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CD.</w:t>
      </w:r>
    </w:p>
    <w:p w14:paraId="31C5AD8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220 .低压管网保压试验测压装置的安装符合要求的是（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在立管下方拆除堵头安装 U 形水注尺.要求便于观察，并在测压点周围布置好警戒 B. 检查测压装置是否漏气 C. 检查压力表是否正常 D.U 形水注尺水平放置</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1FF9D17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221 .地下阀门井维护保养作业的主要程序有（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用检漏仪检测阀门井是否漏气 B. 在确定阀门井不漏气的情况下，检测硫化氢、氧气、甲烷、一氧化碳含量 C. 如果井里有水，用防爆抽水泵抽水 D. 抽水后需再次检测硫化氢含量 E. 清除各部位油污、锈斑，对阀门齿轮箱等涂抹油脂</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ABCDE.</w:t>
      </w:r>
    </w:p>
    <w:p w14:paraId="246926B5">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222 .地下燃气管道地面标志（桩）应该设置的位置是（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管道转弯处 B. 管道三通、四通处 C. 管线的终点 D. 管线的起点 E. 地面设有其他标志的地方</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ABCD.</w:t>
      </w:r>
    </w:p>
    <w:p w14:paraId="52AC31D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223 .地下燃气管道应根据 （  ） 确定其埋设深度</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冻土层 B. 路面荷载 C. 土壤酸碱度 D. 道路结构层</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ABD.</w:t>
      </w:r>
    </w:p>
    <w:p w14:paraId="3200A42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224 .第三方施工对管道及设备破坏的概率（除不可抗拒因素外）取决于干扰源种类和运行以下特征和使管道易受破坏的因素，其中干扰源的种类包括（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震力作用 B. 火车 C. 地铁 D. 农场机具 E. 建构筑物及施工</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ABCDE.</w:t>
      </w:r>
    </w:p>
    <w:p w14:paraId="129FF63D">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225 .电动套丝机安全注意事项包括（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开机前应去掉手套、首饰、手表及类似的东西，操作者的头发不允许自由放开 B. 设备运转时，严禁抓摸工件、装拆零件、手持工具工作 C. 在工作及类似的场合安装套整机，电网上只允许连接 30mA 的漏电保护开关 D. 禁止使用过长的管子进行运转操作，始终保持设备平衡，计算工作突然折断及甩出的危险，使用足够的支撑来避免危险的发生</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ABCD.</w:t>
      </w:r>
    </w:p>
    <w:p w14:paraId="52CC7682">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226 .电熔连接包括（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电熔承插连接 B. 电熔鞍形连接 C. 电熔对接 D. 焊接</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w:t>
      </w:r>
    </w:p>
    <w:p w14:paraId="3237869D">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227 .电阻焊钢管特点包括（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生产效率低 B. 自动化程度高 C. 焊接无须焊条及焊药 D. 焊后变形和残余应力较小</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BCD.</w:t>
      </w:r>
    </w:p>
    <w:p w14:paraId="1ABA662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228 .冬季，地上调压室可能会由于 （  ） 等导致调压器失灵甚至停止工作的情况</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冷胀 B. 结冰 C. 皮膜发硬 D. 结霜</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BCD.</w:t>
      </w:r>
    </w:p>
    <w:p w14:paraId="54810555">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229 .动火作业根据危险程度可分为.（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特殊危险动火作业 B. 一级动火作业 C. 二级动火作业 D. 三级动火作业</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2ECC083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230 .动火作业一般分为（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一级动火 B. 二级动火 C. 三级动火 D. 四级动火</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33AE425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231 .对穿越铁路、（  ） 等特殊位置，需要增加燃气管网巡查频次，缩短巡查周期</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高速 B. 乡村土路 C. 河流 D. 隧道</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ACD.</w:t>
      </w:r>
    </w:p>
    <w:p w14:paraId="12DBB15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232 .对地下燃气设施的巡查主要是指对 （  ） 等设施的巡查</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流量表箱 B. 调压器的出口压力 C. 阀门（井） D. 凝水器 E. 放散阀</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CDE.</w:t>
      </w:r>
    </w:p>
    <w:p w14:paraId="128331F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233 .对聚乙烯管道或钢骨架聚乙烯复合管道的吹扫及试验，进气口应采取 （  ） 等措施</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干燥 B. 油水分离 C. 防静电 D. 冷却</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AC.</w:t>
      </w:r>
    </w:p>
    <w:p w14:paraId="3A88F59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234 .对燃气计量设施记录的内容包括计量表工作状态应是（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正常工作 B. 未到检定期 C. 检定期已过 D. 停止走表</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w:t>
      </w:r>
    </w:p>
    <w:p w14:paraId="484E153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235 .对燃气计量设施巡查的内容包括 （  ） 及向用户宣传安全用气知识</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检查流量计的外观 B. 检查流量计的内部构造 C. 检查燃气设施有无安全隐患 D. 检查是否有人为拆动</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ACD.</w:t>
      </w:r>
    </w:p>
    <w:p w14:paraId="78B08732">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236 .对投入运行的燃气阀门井，要安排专人检查 （  ） 等情况</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阀门开启 B. 井盖 C. 阀门外观 D. 阀门气密性</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AD.</w:t>
      </w:r>
    </w:p>
    <w:p w14:paraId="32A8D13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237 .阀门的种类很多，燃气管道上常用的有（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闸阀 B. 旋塞 C. 截止阀 D. 球阀 E. 蝶阀</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ABCDE.</w:t>
      </w:r>
    </w:p>
    <w:p w14:paraId="098D1A4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238 .法兰的尺寸由哪些尺寸构成（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公称直径 B. 连接尺寸 C. 结构尺寸 D. 外形尺寸 E. 壁厚</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BC.</w:t>
      </w:r>
    </w:p>
    <w:p w14:paraId="7954DE8D">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239 .凡是在已运行的天然气管道上进行 （  ） 工作均属动火作业</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电焊 B. 凿击 C. 高压气体喷射 D. 气体置换</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22B4136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240 .方形补偿器的优点是（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补偿能力大 B. 制造方便 C. 严密性好 D. 轴向推力大</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042D54D8">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241 .敷设在地下室的燃气管道宜采用钢号为 （  ） 的无缝钢管</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A.10 B.20 C.30 D.40</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w:t>
      </w:r>
    </w:p>
    <w:p w14:paraId="0D3105F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242 .符合《城镇燃气输配工程施工及验收规范》中顶管施工燃气管道安装要求的是（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采用钢管时，燃气钢管的焊缝应进行 10% 的射线探伤检验 B. 采用 PE 管时，应先做相同人员、工况条件下的焊接试验 C. 接口宜采用电熔连接；当采用热熔对接时，应切除所有焊口的翻边，并应进行检查 D. 燃气管道穿入套管前，管道的防腐已验收合格</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BCD.</w:t>
      </w:r>
    </w:p>
    <w:p w14:paraId="654600E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243 .符合聚乙烯管道热熔对接连接设备规定的有（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机架应坚固稳定，并能保证加热板和铣削工具切换方便及管材或管件方便的移动和校正对中 B. 夹具应能固定管材或管件，并能使管材或管件快速定位或移开 C. 铣刀应为双面铣削刀具，应将待连接的管材或管件端面铣削成垂直于管材中轴线的清洁、平整、平行的匹配面 D. 加热板表面结构应完整，并保持洁净，温度分布应均匀，允许偏差为设定温度的 ±5℃</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w:t>
      </w:r>
    </w:p>
    <w:p w14:paraId="1A13C5F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244 .钢骨架聚乙烯复合管材与管件的连接不得采用 （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螺纹连接 B. 粘接 C. 专用连接 D. 焊接</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w:t>
      </w:r>
    </w:p>
    <w:p w14:paraId="63B60E04">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245 .钢管除锈方法有（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人工除锈 B. 机械除锈 C. 电化学除锈 D. 化学除锈 E. 高温除锈</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ABD.</w:t>
      </w:r>
    </w:p>
    <w:p w14:paraId="141C2C6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246 .钢制燃气管道的电保护法有 （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阴极保护法 B. 外加电源保护法 C. 牺牲阳极保护法 D. 排流保护法 E. 牺牲阴极保护法</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BCD.</w:t>
      </w:r>
    </w:p>
    <w:p w14:paraId="2D78D57D">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247 .钢制燃气管道的腐蚀包括 （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化学腐蚀 B. 电化学腐蚀 C. 生物腐蚀 D. 杂散电流腐蚀 E. 微生物腐蚀</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ABCD.</w:t>
      </w:r>
    </w:p>
    <w:p w14:paraId="1580E97F">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248 .钢制燃气管道的连接方式有 （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焊接 B. 承插连接 C. 法兰连接 D. 热熔连接 E. 螺纹连接</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ACE.</w:t>
      </w:r>
    </w:p>
    <w:p w14:paraId="2F990CBA">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249 .钢质管道及焊缝表面主要外观缺陷有 （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夹渣 B. 重皮 C. 灰层 D. 表面气孔</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ABD.</w:t>
      </w:r>
    </w:p>
    <w:p w14:paraId="1A95DF3E">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250 .高压燃气管道选用的钢管应符合现行国家标准 （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A.《燃气用埋地聚乙烯管材》 B.《石油天然气工业输送钢管交货技术条件第 1 部分.A 级钢管》 C.《燃气用钢骨架聚乙烯塑料复合管件》 D.《石油天然气工业输送钢管交货技术条件第 2 部分.B 级钢管》</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BD.</w:t>
      </w:r>
    </w:p>
    <w:p w14:paraId="7E2251B5">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251 .根据《城镇燃气设计规范》，用户燃气表的严禁安装在下列场所（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有电源、电器开关及其他电器设备的管道井内区或有可能滞留泄漏燃气的隐蔽场所 B. 环境温度高于 45℃区潮湿区）有明显振动影响的地方区 C. 住宅内燃气表可安装在厨房内区当有条件时也可设置在户门外 D. 堆放易燃易爆、易腐蚀或有放射性物质等危险的地方 E. 高层建筑中的避难层及安全疏散楼梯间内</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ABDE.</w:t>
      </w:r>
    </w:p>
    <w:p w14:paraId="0B46E4DC">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252 .根据《城镇燃气设计规范》，住宅内暗埋的燃气支管应符合下列要求（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暗埋部分不宜有接头且不应有机械接头。暗埋部分宜有涂层或覆塑等防腐蚀措施 B. 暗埋的管道应与其他金属管道或部件绝缘区暗埋的柔性管道宜采用钢盖板保护 C. 暗埋管道必须在气密性试验合格后覆盖区覆盖层厚度不应小于 10mm D. 覆盖层面上应有明显标志区标明管道位置区或采取其他安全保护措施</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ABCD.</w:t>
      </w:r>
    </w:p>
    <w:p w14:paraId="1EDAE230">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253 .根据《城镇燃气设计规范》GB50028-2006，在受地形限制时，城镇燃气地下管道与其他建（构）筑物的安全净距可以在采取行之有效的措施后适当减小。这些可以采取的措施包括 （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增加管道壁厚 B. 提高防腐等级 C. 提高巡检频率 D. 减少接口数量</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ABD.</w:t>
      </w:r>
    </w:p>
    <w:p w14:paraId="0D6CE4A7">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254 .工业企业燃气管道分为.（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工厂燃气引入管 B. 厂区燃气管道 C. 车间燃气管道 D. 炉前燃气管道</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ABCD.</w:t>
      </w:r>
    </w:p>
    <w:p w14:paraId="25C6F79C">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255 .工业企业生产用气燃气管道上应安装（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低压报警 B. 中压报警 C. 超压报警 D. 紧急自动切断阀</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ACD.</w:t>
      </w:r>
    </w:p>
    <w:p w14:paraId="07E800D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256 .工业燃气管道包括工厂引入管道、（  ） 和炉前燃气管道</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架空燃气管道 B. 厂区燃气管道 C. 车间燃气管道 D. 庭院管道</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BC.</w:t>
      </w:r>
    </w:p>
    <w:p w14:paraId="090917A1">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257 .关阀是燃气泄漏现场应急处置的关键操作，关阀的目的是 （  ） 燃气的来源</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禁止 B. 判别 C. 切断 D. 减少</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CD.</w:t>
      </w:r>
    </w:p>
    <w:p w14:paraId="751D07F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258 .关于低压燃气管道穿墙入户，说法正确的有（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需设套管 B. 主管道需用热收缩套进行防腐处理，且热收缩套边缘应与墙面平齐 C. 套管与主管道间需用中性建筑胶密封 D. 主管道需用热收缩套进行防腐处理，且热收缩套边缘应突出墙面 10mm E. 套管与主管道间需用白水泥密封</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ACD.</w:t>
      </w:r>
    </w:p>
    <w:p w14:paraId="2C6E80F6">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259 .关于燃气管道水压试验，正确的做法是（  ）</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A. 压力缓升 B. 压力直接升至试验压力 C. 升压至试验压力后宜稳压 1h D. 以无压力降为合格</w:t>
      </w:r>
      <w:r>
        <w:rPr>
          <w:rFonts w:hint="eastAsia"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正确答案  ACD.</w:t>
      </w:r>
    </w:p>
    <w:p w14:paraId="26B4F703">
      <w:pPr>
        <w:jc w:val="both"/>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260 .关于引入管说法正确的是（  ）</w:t>
      </w:r>
    </w:p>
    <w:p w14:paraId="4A23A983">
      <w:pPr>
        <w:jc w:val="both"/>
        <w:rPr>
          <w:rFonts w:hint="eastAsia" w:ascii="仿宋" w:hAnsi="仿宋" w:eastAsia="仿宋" w:cs="仿宋"/>
          <w:color w:val="auto"/>
          <w:sz w:val="32"/>
          <w:szCs w:val="32"/>
        </w:rPr>
      </w:pPr>
      <w:r>
        <w:rPr>
          <w:rFonts w:hint="eastAsia" w:ascii="仿宋" w:hAnsi="仿宋" w:eastAsia="仿宋" w:cs="仿宋"/>
          <w:color w:val="auto"/>
          <w:sz w:val="32"/>
          <w:szCs w:val="32"/>
        </w:rPr>
        <w:t>A. 聚乙烯燃气引入管与钢管的转换应采用钢塑转换接头B. 钢塑转换应先进行 PE 管端的电熔连接C. 套管内的钢管采用聚乙烯热收缩套防腐，且热收缩套边缘应与墙面平齐D. 转换接头钢制端采用牛油胶布和 PVC 外带进行防腐E. 套管端口 500mm 用中性密封胶封口</w:t>
      </w:r>
    </w:p>
    <w:p w14:paraId="79BE5869">
      <w:pPr>
        <w:jc w:val="both"/>
        <w:rPr>
          <w:rFonts w:hint="eastAsia" w:ascii="仿宋" w:hAnsi="仿宋" w:eastAsia="仿宋" w:cs="仿宋"/>
          <w:color w:val="auto"/>
          <w:sz w:val="32"/>
          <w:szCs w:val="32"/>
        </w:rPr>
      </w:pPr>
      <w:r>
        <w:rPr>
          <w:rFonts w:hint="eastAsia" w:ascii="仿宋" w:hAnsi="仿宋" w:eastAsia="仿宋" w:cs="仿宋"/>
          <w:color w:val="auto"/>
          <w:sz w:val="32"/>
          <w:szCs w:val="32"/>
          <w:lang w:eastAsia="zh-CN"/>
        </w:rPr>
        <w:t xml:space="preserve">正确答案  </w:t>
      </w:r>
      <w:r>
        <w:rPr>
          <w:rFonts w:hint="eastAsia" w:ascii="仿宋" w:hAnsi="仿宋" w:eastAsia="仿宋" w:cs="仿宋"/>
          <w:color w:val="auto"/>
          <w:sz w:val="32"/>
          <w:szCs w:val="32"/>
        </w:rPr>
        <w:t>ACDE</w:t>
      </w:r>
    </w:p>
    <w:p w14:paraId="17628F07">
      <w:pPr>
        <w:widowControl w:val="0"/>
        <w:jc w:val="both"/>
        <w:rPr>
          <w:rFonts w:hint="eastAsia" w:ascii="仿宋" w:hAnsi="仿宋" w:eastAsia="仿宋" w:cs="仿宋"/>
          <w:bCs/>
          <w:sz w:val="32"/>
          <w:szCs w:val="32"/>
        </w:rPr>
      </w:pPr>
    </w:p>
    <w:p w14:paraId="198E6F1C">
      <w:pPr>
        <w:widowControl w:val="0"/>
        <w:jc w:val="both"/>
        <w:rPr>
          <w:rFonts w:hint="eastAsia" w:ascii="宋体" w:hAnsi="宋体" w:eastAsia="宋体"/>
          <w:bCs/>
        </w:rPr>
      </w:pPr>
    </w:p>
    <w:p w14:paraId="09A1F78E">
      <w:pPr>
        <w:widowControl w:val="0"/>
        <w:jc w:val="both"/>
        <w:rPr>
          <w:rFonts w:hint="eastAsia" w:ascii="宋体" w:hAnsi="宋体" w:eastAsia="宋体"/>
          <w:bCs/>
        </w:rPr>
      </w:pPr>
    </w:p>
    <w:p w14:paraId="337513AC">
      <w:pPr>
        <w:jc w:val="both"/>
        <w:rPr>
          <w:rFonts w:hint="eastAsia" w:ascii="宋体" w:hAnsi="宋体" w:eastAsia="宋体" w:cs="宋体"/>
        </w:rPr>
      </w:pPr>
    </w:p>
    <w:sectPr>
      <w:pgSz w:w="11906" w:h="16838"/>
      <w:pgMar w:top="1440" w:right="1800" w:bottom="1440" w:left="1800" w:header="13" w:footer="13" w:gutter="0"/>
      <w:cols w:space="0" w:num="1"/>
      <w:docGrid w:type="lines" w:linePitch="24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53EFCF"/>
    <w:multiLevelType w:val="singleLevel"/>
    <w:tmpl w:val="B953EFCF"/>
    <w:lvl w:ilvl="0" w:tentative="0">
      <w:start w:val="1"/>
      <w:numFmt w:val="upperLetter"/>
      <w:suff w:val="space"/>
      <w:lvlText w:val="%1."/>
      <w:lvlJc w:val="left"/>
    </w:lvl>
  </w:abstractNum>
  <w:abstractNum w:abstractNumId="1">
    <w:nsid w:val="20000001"/>
    <w:multiLevelType w:val="singleLevel"/>
    <w:tmpl w:val="20000001"/>
    <w:lvl w:ilvl="0" w:tentative="0">
      <w:start w:val="1"/>
      <w:numFmt w:val="decimal"/>
      <w:pStyle w:val="19"/>
      <w:suff w:val="space"/>
      <w:lvlText w:val="%1 "/>
      <w:lvlJc w:val="right"/>
      <w:rPr>
        <w:rFonts w:ascii="微软雅黑" w:hAnsi="微软雅黑" w:eastAsia="微软雅黑" w:cs="微软雅黑"/>
        <w:color w:val="C0C6CF"/>
        <w:sz w:val="16"/>
      </w:rPr>
    </w:lvl>
  </w:abstractNum>
  <w:abstractNum w:abstractNumId="2">
    <w:nsid w:val="3552C6FE"/>
    <w:multiLevelType w:val="singleLevel"/>
    <w:tmpl w:val="3552C6FE"/>
    <w:lvl w:ilvl="0" w:tentative="0">
      <w:start w:val="2"/>
      <w:numFmt w:val="chineseCounting"/>
      <w:suff w:val="nothing"/>
      <w:lvlText w:val="%1、"/>
      <w:lvlJc w:val="left"/>
      <w:rPr>
        <w:rFonts w:hint="eastAsia"/>
      </w:rPr>
    </w:lvl>
  </w:abstractNum>
  <w:abstractNum w:abstractNumId="3">
    <w:nsid w:val="6C5E8861"/>
    <w:multiLevelType w:val="singleLevel"/>
    <w:tmpl w:val="6C5E8861"/>
    <w:lvl w:ilvl="0" w:tentative="0">
      <w:start w:val="1"/>
      <w:numFmt w:val="upperLetter"/>
      <w:lvlText w:val="%1."/>
      <w:lvlJc w:val="left"/>
      <w:pPr>
        <w:tabs>
          <w:tab w:val="left" w:pos="312"/>
        </w:tabs>
      </w:pPr>
    </w:lvl>
  </w:abstractNum>
  <w:abstractNum w:abstractNumId="4">
    <w:nsid w:val="74517A25"/>
    <w:multiLevelType w:val="singleLevel"/>
    <w:tmpl w:val="74517A25"/>
    <w:lvl w:ilvl="0" w:tentative="0">
      <w:start w:val="1"/>
      <w:numFmt w:val="upperLetter"/>
      <w:lvlText w:val="%1."/>
      <w:lvlJc w:val="left"/>
      <w:pPr>
        <w:tabs>
          <w:tab w:val="left" w:pos="312"/>
        </w:tabs>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jMmYwZDRkMDc1NjczOTY4YTdlMmY1NjljNjA3YTgifQ=="/>
  </w:docVars>
  <w:rsids>
    <w:rsidRoot w:val="00022A0E"/>
    <w:rsid w:val="00022A0E"/>
    <w:rsid w:val="001D774C"/>
    <w:rsid w:val="00271DC6"/>
    <w:rsid w:val="00306B24"/>
    <w:rsid w:val="007379B0"/>
    <w:rsid w:val="00A00E24"/>
    <w:rsid w:val="00B2085C"/>
    <w:rsid w:val="00D83895"/>
    <w:rsid w:val="00D945EA"/>
    <w:rsid w:val="00EE1ACF"/>
    <w:rsid w:val="00FC3252"/>
    <w:rsid w:val="0D9B1D4F"/>
    <w:rsid w:val="1002530D"/>
    <w:rsid w:val="1BB834A2"/>
    <w:rsid w:val="1D04363C"/>
    <w:rsid w:val="201E60DA"/>
    <w:rsid w:val="223033D6"/>
    <w:rsid w:val="2942194B"/>
    <w:rsid w:val="29804D3A"/>
    <w:rsid w:val="32FA790B"/>
    <w:rsid w:val="367D2D2D"/>
    <w:rsid w:val="378C1D48"/>
    <w:rsid w:val="3DB94904"/>
    <w:rsid w:val="3F0C01CF"/>
    <w:rsid w:val="50443BB7"/>
    <w:rsid w:val="51452242"/>
    <w:rsid w:val="5BAF5EB4"/>
    <w:rsid w:val="5CD526CC"/>
    <w:rsid w:val="5E6F6D2D"/>
    <w:rsid w:val="67D24074"/>
    <w:rsid w:val="6F0A44BC"/>
    <w:rsid w:val="77B42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extAlignment w:val="baseline"/>
    </w:pPr>
    <w:rPr>
      <w:rFonts w:ascii="微软雅黑" w:hAnsi="微软雅黑" w:eastAsia="微软雅黑" w:cs="微软雅黑"/>
      <w:color w:val="080F17"/>
      <w:sz w:val="22"/>
      <w:lang w:val="en-US" w:eastAsia="zh-CN" w:bidi="ar-SA"/>
    </w:rPr>
  </w:style>
  <w:style w:type="paragraph" w:styleId="2">
    <w:name w:val="heading 1"/>
    <w:basedOn w:val="1"/>
    <w:qFormat/>
    <w:uiPriority w:val="0"/>
    <w:pPr>
      <w:spacing w:before="390" w:after="120" w:line="634" w:lineRule="exact"/>
      <w:outlineLvl w:val="0"/>
    </w:pPr>
    <w:rPr>
      <w:b/>
      <w:sz w:val="38"/>
    </w:rPr>
  </w:style>
  <w:style w:type="paragraph" w:styleId="3">
    <w:name w:val="heading 2"/>
    <w:basedOn w:val="1"/>
    <w:qFormat/>
    <w:uiPriority w:val="0"/>
    <w:pPr>
      <w:spacing w:before="330" w:after="120" w:line="536" w:lineRule="exact"/>
      <w:outlineLvl w:val="1"/>
    </w:pPr>
    <w:rPr>
      <w:b/>
      <w:sz w:val="32"/>
    </w:rPr>
  </w:style>
  <w:style w:type="paragraph" w:styleId="4">
    <w:name w:val="heading 3"/>
    <w:basedOn w:val="1"/>
    <w:qFormat/>
    <w:uiPriority w:val="0"/>
    <w:pPr>
      <w:spacing w:before="300" w:after="120" w:line="488" w:lineRule="exact"/>
      <w:outlineLvl w:val="2"/>
    </w:pPr>
    <w:rPr>
      <w:b/>
      <w:sz w:val="30"/>
    </w:rPr>
  </w:style>
  <w:style w:type="paragraph" w:styleId="5">
    <w:name w:val="heading 4"/>
    <w:basedOn w:val="1"/>
    <w:qFormat/>
    <w:uiPriority w:val="0"/>
    <w:pPr>
      <w:spacing w:before="270" w:after="120" w:line="439" w:lineRule="exact"/>
      <w:outlineLvl w:val="3"/>
    </w:pPr>
    <w:rPr>
      <w:b/>
      <w:sz w:val="26"/>
    </w:rPr>
  </w:style>
  <w:style w:type="paragraph" w:styleId="6">
    <w:name w:val="heading 5"/>
    <w:basedOn w:val="1"/>
    <w:qFormat/>
    <w:uiPriority w:val="0"/>
    <w:pPr>
      <w:spacing w:before="240" w:after="120" w:line="390" w:lineRule="exact"/>
      <w:outlineLvl w:val="4"/>
    </w:pPr>
    <w:rPr>
      <w:b/>
    </w:rPr>
  </w:style>
  <w:style w:type="paragraph" w:styleId="7">
    <w:name w:val="heading 6"/>
    <w:basedOn w:val="1"/>
    <w:qFormat/>
    <w:uiPriority w:val="0"/>
    <w:pPr>
      <w:spacing w:before="240" w:after="120" w:line="390" w:lineRule="exact"/>
      <w:outlineLvl w:val="5"/>
    </w:pPr>
    <w:rPr>
      <w:b/>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23"/>
    <w:qFormat/>
    <w:uiPriority w:val="0"/>
    <w:pPr>
      <w:tabs>
        <w:tab w:val="center" w:pos="4153"/>
        <w:tab w:val="right" w:pos="8306"/>
      </w:tabs>
      <w:snapToGrid w:val="0"/>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table" w:styleId="11">
    <w:name w:val="Table Grid"/>
    <w:qFormat/>
    <w:uiPriority w:val="0"/>
    <w:tblPr>
      <w:tblBorders>
        <w:top w:val="single" w:color="080F17" w:sz="6" w:space="0"/>
        <w:left w:val="single" w:color="080F17" w:sz="6" w:space="0"/>
        <w:bottom w:val="single" w:color="080F17" w:sz="6" w:space="0"/>
        <w:right w:val="single" w:color="080F17" w:sz="6" w:space="0"/>
        <w:insideH w:val="single" w:color="080F17" w:sz="6" w:space="0"/>
        <w:insideV w:val="single" w:color="080F17" w:sz="6" w:space="0"/>
      </w:tblBorders>
      <w:tblCellMar>
        <w:top w:w="0" w:type="dxa"/>
        <w:left w:w="108" w:type="dxa"/>
        <w:bottom w:w="0" w:type="dxa"/>
        <w:right w:w="108" w:type="dxa"/>
      </w:tblCellMar>
    </w:tblPr>
  </w:style>
  <w:style w:type="character" w:styleId="13">
    <w:name w:val="Hyperlink"/>
    <w:qFormat/>
    <w:uiPriority w:val="0"/>
    <w:rPr>
      <w:color w:val="0A6CFF"/>
      <w:u w:val="single" w:color="0A6CFF"/>
    </w:rPr>
  </w:style>
  <w:style w:type="paragraph" w:customStyle="1" w:styleId="14">
    <w:name w:val="MainTitle"/>
    <w:basedOn w:val="1"/>
    <w:qFormat/>
    <w:uiPriority w:val="0"/>
    <w:pPr>
      <w:pBdr>
        <w:bottom w:val="single" w:color="E2E6ED" w:sz="6" w:space="5"/>
      </w:pBdr>
      <w:spacing w:before="180" w:after="480" w:line="780" w:lineRule="exact"/>
    </w:pPr>
    <w:rPr>
      <w:b/>
      <w:sz w:val="44"/>
    </w:rPr>
  </w:style>
  <w:style w:type="character" w:customStyle="1" w:styleId="15">
    <w:name w:val="DateTime"/>
    <w:qFormat/>
    <w:uiPriority w:val="0"/>
    <w:rPr>
      <w:color w:val="0A6CFF"/>
    </w:rPr>
  </w:style>
  <w:style w:type="paragraph" w:customStyle="1" w:styleId="16">
    <w:name w:val="Blockquote"/>
    <w:basedOn w:val="1"/>
    <w:qFormat/>
    <w:uiPriority w:val="0"/>
    <w:pPr>
      <w:pBdr>
        <w:left w:val="single" w:color="E2E6ED" w:sz="36" w:space="12"/>
      </w:pBdr>
      <w:ind w:left="330"/>
    </w:pPr>
    <w:rPr>
      <w:color w:val="767C85"/>
    </w:rPr>
  </w:style>
  <w:style w:type="character" w:customStyle="1" w:styleId="17">
    <w:name w:val="Code"/>
    <w:qFormat/>
    <w:uiPriority w:val="0"/>
    <w:rPr>
      <w:bdr w:val="single" w:color="E2E6ED" w:sz="6" w:space="0"/>
    </w:rPr>
  </w:style>
  <w:style w:type="character" w:customStyle="1" w:styleId="18">
    <w:name w:val="Emoji"/>
    <w:qFormat/>
    <w:uiPriority w:val="0"/>
    <w:rPr>
      <w:rFonts w:ascii="Segoe UI Emoji" w:hAnsi="Segoe UI Emoji" w:eastAsia="Segoe UI Emoji" w:cs="Segoe UI Emoji"/>
    </w:rPr>
  </w:style>
  <w:style w:type="paragraph" w:customStyle="1" w:styleId="19">
    <w:name w:val="CodeBlock"/>
    <w:basedOn w:val="1"/>
    <w:qFormat/>
    <w:uiPriority w:val="0"/>
    <w:pPr>
      <w:numPr>
        <w:ilvl w:val="0"/>
        <w:numId w:val="1"/>
      </w:numPr>
      <w:pBdr>
        <w:top w:val="single" w:color="E2E6ED" w:sz="6" w:space="8"/>
        <w:left w:val="single" w:color="E2E6ED" w:sz="6" w:space="26"/>
        <w:bottom w:val="single" w:color="E2E6ED" w:sz="6" w:space="8"/>
        <w:right w:val="single" w:color="E2E6ED" w:sz="6" w:space="0"/>
      </w:pBdr>
      <w:shd w:val="clear" w:color="FFFFFF" w:fill="F5F7F9"/>
      <w:spacing w:line="300" w:lineRule="exact"/>
      <w:ind w:left="540"/>
    </w:pPr>
    <w:rPr>
      <w:sz w:val="18"/>
    </w:rPr>
  </w:style>
  <w:style w:type="table" w:customStyle="1" w:styleId="20">
    <w:name w:val="HighlightBlock"/>
    <w:qFormat/>
    <w:uiPriority w:val="0"/>
    <w:tblPr>
      <w:tblBorders>
        <w:top w:val="single" w:color="FEC794" w:sz="6" w:space="0"/>
        <w:left w:val="single" w:color="FEC794" w:sz="6" w:space="0"/>
        <w:bottom w:val="single" w:color="FEC794" w:sz="6" w:space="0"/>
        <w:right w:val="single" w:color="FEC794" w:sz="6" w:space="0"/>
        <w:insideH w:val="single" w:color="FEC794" w:sz="6" w:space="0"/>
        <w:insideV w:val="single" w:color="FEC794" w:sz="6" w:space="0"/>
      </w:tblBorders>
      <w:tblCellMar>
        <w:top w:w="0" w:type="dxa"/>
        <w:left w:w="108" w:type="dxa"/>
        <w:bottom w:w="0" w:type="dxa"/>
        <w:right w:w="108" w:type="dxa"/>
      </w:tblCellMar>
    </w:tblPr>
  </w:style>
  <w:style w:type="paragraph" w:customStyle="1" w:styleId="21">
    <w:name w:val="Seperate"/>
    <w:basedOn w:val="1"/>
    <w:qFormat/>
    <w:uiPriority w:val="0"/>
    <w:pPr>
      <w:spacing w:line="120" w:lineRule="exact"/>
    </w:pPr>
  </w:style>
  <w:style w:type="character" w:customStyle="1" w:styleId="22">
    <w:name w:val="页眉 字符"/>
    <w:basedOn w:val="12"/>
    <w:link w:val="9"/>
    <w:qFormat/>
    <w:uiPriority w:val="0"/>
    <w:rPr>
      <w:rFonts w:ascii="微软雅黑" w:hAnsi="微软雅黑" w:eastAsia="微软雅黑" w:cs="微软雅黑"/>
      <w:color w:val="080F17"/>
      <w:sz w:val="18"/>
      <w:szCs w:val="18"/>
    </w:rPr>
  </w:style>
  <w:style w:type="character" w:customStyle="1" w:styleId="23">
    <w:name w:val="页脚 字符"/>
    <w:basedOn w:val="12"/>
    <w:link w:val="8"/>
    <w:qFormat/>
    <w:uiPriority w:val="0"/>
    <w:rPr>
      <w:rFonts w:ascii="微软雅黑" w:hAnsi="微软雅黑" w:eastAsia="微软雅黑" w:cs="微软雅黑"/>
      <w:color w:val="080F17"/>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104</Pages>
  <Words>9699</Words>
  <Characters>11275</Characters>
  <Lines>285</Lines>
  <Paragraphs>80</Paragraphs>
  <TotalTime>9</TotalTime>
  <ScaleCrop>false</ScaleCrop>
  <LinksUpToDate>false</LinksUpToDate>
  <CharactersWithSpaces>13406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2025-12-24T10:07:00Z</dcterms:created>
  <dc:creator>webotl</dc:creator>
  <cp:lastModifiedBy>路虹</cp:lastModifiedBy>
  <dcterms:modified xsi:type="dcterms:W3CDTF">2026-02-25T03:54:08Z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webotl</vt:lpwstr>
  </property>
  <property fmtid="{D5CDD505-2E9C-101B-9397-08002B2CF9AE}" pid="3" name="KSOTemplateDocerSaveRecord">
    <vt:lpwstr>eyJoZGlkIjoiZTA3YmM1M2Y5ZmRiNDQ1YWMwY2ZmZDM1NTJkZTVlNjEiLCJ1c2VySWQiOiI1MDc1Nzc5ODUifQ==</vt:lpwstr>
  </property>
  <property fmtid="{D5CDD505-2E9C-101B-9397-08002B2CF9AE}" pid="4" name="KSOProductBuildVer">
    <vt:lpwstr>2052-12.1.0.25225</vt:lpwstr>
  </property>
  <property fmtid="{D5CDD505-2E9C-101B-9397-08002B2CF9AE}" pid="5" name="ICV">
    <vt:lpwstr>B4A1EF37146541859E950CE4EB4FA701_13</vt:lpwstr>
  </property>
</Properties>
</file>